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1EA3" w14:textId="77777777" w:rsidR="00727D0C" w:rsidRPr="001D67FA" w:rsidRDefault="00051598" w:rsidP="009C5A85">
      <w:pPr>
        <w:ind w:firstLine="4536"/>
        <w:rPr>
          <w:lang w:val="pt-BR"/>
        </w:rPr>
      </w:pPr>
      <w:r>
        <w:rPr>
          <w:lang w:val="pt-BR"/>
        </w:rPr>
        <w:tab/>
      </w:r>
      <w:r w:rsidR="00727D0C" w:rsidRPr="001D67FA">
        <w:rPr>
          <w:lang w:val="pt-BR"/>
        </w:rPr>
        <w:t>PRITARTA</w:t>
      </w:r>
    </w:p>
    <w:p w14:paraId="67771EA4" w14:textId="77777777" w:rsidR="00727D0C" w:rsidRPr="001D67FA" w:rsidRDefault="00727D0C" w:rsidP="009C5A85">
      <w:pPr>
        <w:ind w:left="5184" w:firstLine="61"/>
        <w:rPr>
          <w:lang w:val="pt-BR"/>
        </w:rPr>
      </w:pPr>
      <w:r w:rsidRPr="001D67FA">
        <w:rPr>
          <w:lang w:val="pt-BR"/>
        </w:rPr>
        <w:t>Akmenės rajono savivaldybės tarybos</w:t>
      </w:r>
    </w:p>
    <w:p w14:paraId="67771EA5" w14:textId="3D2E86EE" w:rsidR="00727D0C" w:rsidRDefault="00727D0C" w:rsidP="009C5A85">
      <w:pPr>
        <w:ind w:left="3888" w:firstLine="1296"/>
        <w:rPr>
          <w:lang w:val="pt-BR"/>
        </w:rPr>
      </w:pPr>
      <w:r>
        <w:rPr>
          <w:lang w:val="pt-BR"/>
        </w:rPr>
        <w:t xml:space="preserve">2016 m. </w:t>
      </w:r>
      <w:r w:rsidR="00682646">
        <w:rPr>
          <w:lang w:val="pt-BR"/>
        </w:rPr>
        <w:t>kovo 31</w:t>
      </w:r>
      <w:r>
        <w:rPr>
          <w:lang w:val="pt-BR"/>
        </w:rPr>
        <w:t xml:space="preserve"> d. sprendimu Nr.</w:t>
      </w:r>
      <w:r w:rsidR="00CF2BF1">
        <w:rPr>
          <w:lang w:val="pt-BR"/>
        </w:rPr>
        <w:t>T-5</w:t>
      </w:r>
      <w:r w:rsidR="006B5327">
        <w:rPr>
          <w:lang w:val="pt-BR"/>
        </w:rPr>
        <w:t>3</w:t>
      </w:r>
    </w:p>
    <w:p w14:paraId="67771EA6" w14:textId="77777777" w:rsidR="00727D0C" w:rsidRDefault="00727D0C" w:rsidP="009C5A85">
      <w:pPr>
        <w:rPr>
          <w:lang w:val="pt-BR"/>
        </w:rPr>
      </w:pPr>
    </w:p>
    <w:p w14:paraId="67771EA7" w14:textId="77777777" w:rsidR="00727D0C" w:rsidRDefault="00727D0C" w:rsidP="009C5A85">
      <w:pPr>
        <w:rPr>
          <w:lang w:val="pt-BR"/>
        </w:rPr>
      </w:pPr>
    </w:p>
    <w:p w14:paraId="67771EA8" w14:textId="77777777" w:rsidR="00727D0C" w:rsidRDefault="00727D0C" w:rsidP="009C5A85">
      <w:pPr>
        <w:rPr>
          <w:lang w:val="pt-BR"/>
        </w:rPr>
      </w:pPr>
    </w:p>
    <w:p w14:paraId="67771EA9" w14:textId="77777777" w:rsidR="00727D0C" w:rsidRPr="00227076" w:rsidRDefault="00727D0C" w:rsidP="009C5A85">
      <w:pPr>
        <w:rPr>
          <w:lang w:val="pt-BR"/>
        </w:rPr>
      </w:pPr>
    </w:p>
    <w:p w14:paraId="67771EAA" w14:textId="77777777" w:rsidR="00727D0C" w:rsidRPr="00793F35" w:rsidRDefault="00727D0C" w:rsidP="009C5A85">
      <w:pPr>
        <w:jc w:val="center"/>
        <w:rPr>
          <w:b/>
          <w:sz w:val="28"/>
          <w:szCs w:val="28"/>
        </w:rPr>
      </w:pPr>
      <w:r w:rsidRPr="00793F35">
        <w:rPr>
          <w:b/>
          <w:sz w:val="28"/>
          <w:szCs w:val="28"/>
        </w:rPr>
        <w:t>AKMENĖS RAJONO VAIKŲ GLOBOS NAMŲ</w:t>
      </w:r>
      <w:r>
        <w:rPr>
          <w:b/>
          <w:sz w:val="28"/>
          <w:szCs w:val="28"/>
        </w:rPr>
        <w:t xml:space="preserve"> DIREKTORIAUS</w:t>
      </w:r>
    </w:p>
    <w:p w14:paraId="67771EAB" w14:textId="77777777" w:rsidR="00727D0C" w:rsidRDefault="00727D0C" w:rsidP="009C5A85">
      <w:pPr>
        <w:jc w:val="center"/>
        <w:rPr>
          <w:b/>
          <w:sz w:val="28"/>
          <w:szCs w:val="28"/>
        </w:rPr>
      </w:pPr>
      <w:r>
        <w:rPr>
          <w:b/>
          <w:sz w:val="28"/>
          <w:szCs w:val="28"/>
        </w:rPr>
        <w:t>2015</w:t>
      </w:r>
      <w:r w:rsidRPr="00793F35">
        <w:rPr>
          <w:b/>
          <w:sz w:val="28"/>
          <w:szCs w:val="28"/>
        </w:rPr>
        <w:t xml:space="preserve"> METŲ</w:t>
      </w:r>
      <w:r>
        <w:rPr>
          <w:b/>
          <w:sz w:val="28"/>
          <w:szCs w:val="28"/>
        </w:rPr>
        <w:t xml:space="preserve"> VEIKLOS ATASKAITA</w:t>
      </w:r>
    </w:p>
    <w:p w14:paraId="67771EAC" w14:textId="77777777" w:rsidR="00727D0C" w:rsidRDefault="00727D0C" w:rsidP="009C5A85">
      <w:pPr>
        <w:jc w:val="center"/>
        <w:rPr>
          <w:b/>
          <w:sz w:val="28"/>
          <w:szCs w:val="28"/>
        </w:rPr>
      </w:pPr>
    </w:p>
    <w:p w14:paraId="67771EAD" w14:textId="77777777" w:rsidR="00727D0C" w:rsidRDefault="00727D0C" w:rsidP="009C5A85">
      <w:pPr>
        <w:jc w:val="both"/>
      </w:pPr>
    </w:p>
    <w:p w14:paraId="67771EAE" w14:textId="77777777" w:rsidR="00727D0C" w:rsidRPr="003A1D4E" w:rsidRDefault="00727D0C" w:rsidP="009C5A85">
      <w:pPr>
        <w:ind w:firstLine="567"/>
        <w:jc w:val="both"/>
      </w:pPr>
      <w:r w:rsidRPr="003A1D4E">
        <w:t>Vadovaudamasi Akmenės rajono vaikų globos namų</w:t>
      </w:r>
      <w:r w:rsidR="00F14654">
        <w:t xml:space="preserve"> (toliau -Vaikų globos namai)</w:t>
      </w:r>
      <w:r w:rsidRPr="003A1D4E">
        <w:t xml:space="preserve"> nuostatų, patvirtintų Akmenės rajono savivaldybės tarybos 2014 m. birželio 26 d. sprendimu Nr. T-138</w:t>
      </w:r>
      <w:r w:rsidR="00F14654">
        <w:t xml:space="preserve"> „Dėl Akmenės rajono vaikų globos namų nuostatų naujos redakcijos patvirtinimo“</w:t>
      </w:r>
      <w:r w:rsidRPr="003A1D4E">
        <w:t xml:space="preserve">, 15.20, 15.21 punktais, </w:t>
      </w:r>
      <w:r w:rsidR="00F14654">
        <w:t>V</w:t>
      </w:r>
      <w:r w:rsidRPr="003A1D4E">
        <w:t xml:space="preserve">aikų globos namų direktorė atsiskaito už savo ir vadovaujamos įstaigos </w:t>
      </w:r>
      <w:r w:rsidR="00F14654">
        <w:t>2015</w:t>
      </w:r>
      <w:r w:rsidRPr="003A1D4E">
        <w:t xml:space="preserve"> metų veiklą ir teikia veiklos ataskaitą Tarybai ir merui.</w:t>
      </w:r>
    </w:p>
    <w:p w14:paraId="67771EAF" w14:textId="77777777" w:rsidR="00727D0C" w:rsidRPr="003A1D4E" w:rsidRDefault="00727D0C" w:rsidP="009C5A85">
      <w:pPr>
        <w:ind w:firstLine="567"/>
        <w:jc w:val="both"/>
      </w:pPr>
      <w:r w:rsidRPr="003A1D4E">
        <w:t>Akmenės rajono vaikų globos namų direktorės 201</w:t>
      </w:r>
      <w:r w:rsidR="00682646">
        <w:t>5</w:t>
      </w:r>
      <w:r w:rsidRPr="003A1D4E">
        <w:t xml:space="preserve"> metų veiklos ataskaitoje pateikta informacija apie direktoriui priskirtų funkcijų vykdymą.</w:t>
      </w:r>
    </w:p>
    <w:p w14:paraId="67771EB0" w14:textId="77777777" w:rsidR="00727D0C" w:rsidRPr="003A1D4E" w:rsidRDefault="00727D0C" w:rsidP="009C5A85"/>
    <w:p w14:paraId="67771EB1" w14:textId="77777777" w:rsidR="00682646" w:rsidRDefault="00682646" w:rsidP="009C5A85">
      <w:pPr>
        <w:jc w:val="center"/>
        <w:rPr>
          <w:b/>
        </w:rPr>
      </w:pPr>
      <w:r>
        <w:rPr>
          <w:b/>
        </w:rPr>
        <w:t>I SKYRIUS</w:t>
      </w:r>
    </w:p>
    <w:p w14:paraId="67771EB2" w14:textId="77777777" w:rsidR="00727D0C" w:rsidRPr="003A1D4E" w:rsidRDefault="00727D0C" w:rsidP="009C5A85">
      <w:pPr>
        <w:jc w:val="center"/>
        <w:rPr>
          <w:b/>
        </w:rPr>
      </w:pPr>
      <w:r w:rsidRPr="003A1D4E">
        <w:rPr>
          <w:b/>
        </w:rPr>
        <w:t>BENDROS ŽINIOS APIE ĮSTAIGĄ</w:t>
      </w:r>
    </w:p>
    <w:p w14:paraId="67771EB3" w14:textId="77777777" w:rsidR="00727D0C" w:rsidRPr="003A1D4E" w:rsidRDefault="00727D0C" w:rsidP="009C5A85">
      <w:pPr>
        <w:rPr>
          <w:b/>
        </w:rPr>
      </w:pPr>
    </w:p>
    <w:p w14:paraId="67771EB4" w14:textId="77777777" w:rsidR="00727D0C" w:rsidRPr="003A1D4E" w:rsidRDefault="00727D0C" w:rsidP="009C5A85">
      <w:pPr>
        <w:ind w:firstLine="567"/>
        <w:jc w:val="both"/>
      </w:pPr>
      <w:r w:rsidRPr="003A1D4E">
        <w:t xml:space="preserve">Akmenės rajono vaikų globos namuose socialinės globos paslaugos teikiamos be tėvų globos likusiems vaikams, kuriems nustatyta laikinoji ar nuolatinė globa (rūpyba), arba laikinai globos namuose apgyvendintiems globotiniams tol, kol bus išspręstas jų grąžinimo tėvams arba globos (rūpybos) klausimas. </w:t>
      </w:r>
    </w:p>
    <w:p w14:paraId="67771EB5" w14:textId="77777777" w:rsidR="00F14654" w:rsidRDefault="00727D0C" w:rsidP="009C5A85">
      <w:pPr>
        <w:ind w:firstLine="567"/>
        <w:jc w:val="both"/>
      </w:pPr>
      <w:r w:rsidRPr="003A1D4E">
        <w:t xml:space="preserve">Siekiant pagerinti vaikų gyvenimo sąlygas ir psichologinį klimatą, palengvinti vaikų adaptaciją, ugdyti sveikos gyvensenos įgūdžius, vaikų globos namų vadovės išsikeltas tikslas – tenkinti visokeriopus našlaičių ir likusių be tėvų globos vaikų poreikius, sudaryti sąlygas vaiko grįžimui į šeimą ir asmens integravimuisi į visuomenę, užtikrinti saugią ir sveiką gyvenamąją aplinką, kurioje globotiniai (rūpintiniai) realizuotų save. </w:t>
      </w:r>
    </w:p>
    <w:p w14:paraId="67771EB6" w14:textId="77777777" w:rsidR="00727D0C" w:rsidRPr="003A1D4E" w:rsidRDefault="00727D0C" w:rsidP="009C5A85">
      <w:pPr>
        <w:ind w:firstLine="567"/>
        <w:jc w:val="both"/>
      </w:pPr>
      <w:r w:rsidRPr="003A1D4E">
        <w:t>Tikslui įgyvendinti 2015 metais numatyti uždaviniai:</w:t>
      </w:r>
    </w:p>
    <w:p w14:paraId="67771EB7" w14:textId="77777777" w:rsidR="00727D0C" w:rsidRPr="003A1D4E" w:rsidRDefault="00051598" w:rsidP="009C5A85">
      <w:pPr>
        <w:ind w:firstLine="567"/>
        <w:jc w:val="both"/>
      </w:pPr>
      <w:r>
        <w:t xml:space="preserve">1. </w:t>
      </w:r>
      <w:r w:rsidR="00727D0C" w:rsidRPr="003A1D4E">
        <w:t>Įstaigos veiklą vykdyti taikant šeimynų modelį.</w:t>
      </w:r>
    </w:p>
    <w:p w14:paraId="67771EB8" w14:textId="77777777" w:rsidR="00727D0C" w:rsidRPr="003A1D4E" w:rsidRDefault="00051598" w:rsidP="009C5A85">
      <w:pPr>
        <w:ind w:firstLine="567"/>
        <w:jc w:val="both"/>
      </w:pPr>
      <w:r>
        <w:t xml:space="preserve">2. </w:t>
      </w:r>
      <w:r w:rsidR="00727D0C" w:rsidRPr="003A1D4E">
        <w:t>Gerinti komandinį darbą, kelti kvalifikaciją ir sudaryti sąlygas darbuotojų kvalifikacijos kėlimui.</w:t>
      </w:r>
    </w:p>
    <w:p w14:paraId="67771EB9" w14:textId="77777777" w:rsidR="00727D0C" w:rsidRPr="003A1D4E" w:rsidRDefault="00727D0C" w:rsidP="009C5A85">
      <w:pPr>
        <w:ind w:firstLine="567"/>
        <w:jc w:val="both"/>
      </w:pPr>
      <w:r w:rsidRPr="003A1D4E">
        <w:t xml:space="preserve">Tikslo įgyvendinimui įstaigoje suburtas kvalifikuotas specialistų kolektyvas, sugebantis teikti kokybiškas socialinės globos paslaugas be tėvų globos likusiems vaikams. Siekiant užtikrinti efektyvų įstaigos darbą, išsikeltų tikslų ir uždavinių siekimą, sudaromos palankios darbo sąlygos, kurios leidžia kiekvienam darbuotojui atsiskleisti, panaudoti ir plėtoti savo potencialą – žinias, įgūdžius ir kompetencijas. </w:t>
      </w:r>
    </w:p>
    <w:p w14:paraId="67771EBA" w14:textId="77777777" w:rsidR="00727D0C" w:rsidRPr="003A1D4E" w:rsidRDefault="00CB6498" w:rsidP="009C5A85">
      <w:pPr>
        <w:ind w:firstLine="567"/>
        <w:jc w:val="both"/>
      </w:pPr>
      <w:r>
        <w:t>2015 m. gruodžio 31 d. į</w:t>
      </w:r>
      <w:r w:rsidR="00727D0C" w:rsidRPr="003A1D4E">
        <w:t>staigos struktūra</w:t>
      </w:r>
      <w:r>
        <w:t xml:space="preserve"> buvo sekanti</w:t>
      </w:r>
      <w:r w:rsidR="00727D0C" w:rsidRPr="003A1D4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1061"/>
        <w:gridCol w:w="1106"/>
        <w:gridCol w:w="21"/>
        <w:gridCol w:w="1083"/>
        <w:gridCol w:w="1798"/>
        <w:gridCol w:w="1985"/>
        <w:gridCol w:w="1027"/>
        <w:gridCol w:w="248"/>
      </w:tblGrid>
      <w:tr w:rsidR="00727D0C" w:rsidRPr="003A1D4E" w14:paraId="67771EBF" w14:textId="77777777" w:rsidTr="00051598">
        <w:trPr>
          <w:trHeight w:val="273"/>
          <w:jc w:val="center"/>
        </w:trPr>
        <w:tc>
          <w:tcPr>
            <w:tcW w:w="3195" w:type="dxa"/>
            <w:gridSpan w:val="3"/>
          </w:tcPr>
          <w:p w14:paraId="67771EBB" w14:textId="77777777" w:rsidR="00727D0C" w:rsidRPr="00CB6498" w:rsidRDefault="00727D0C" w:rsidP="009C5A85">
            <w:pPr>
              <w:jc w:val="center"/>
            </w:pPr>
            <w:r w:rsidRPr="00CB6498">
              <w:t>Etatų skaičius</w:t>
            </w:r>
          </w:p>
        </w:tc>
        <w:tc>
          <w:tcPr>
            <w:tcW w:w="4887" w:type="dxa"/>
            <w:gridSpan w:val="4"/>
          </w:tcPr>
          <w:p w14:paraId="67771EBC" w14:textId="77777777" w:rsidR="00727D0C" w:rsidRPr="00CB6498" w:rsidRDefault="00727D0C" w:rsidP="009C5A85">
            <w:pPr>
              <w:jc w:val="center"/>
            </w:pPr>
            <w:r w:rsidRPr="00CB6498">
              <w:t>Socialinį darbą dirbančių skaičius (etatai)</w:t>
            </w:r>
          </w:p>
        </w:tc>
        <w:tc>
          <w:tcPr>
            <w:tcW w:w="1027" w:type="dxa"/>
            <w:tcBorders>
              <w:bottom w:val="nil"/>
            </w:tcBorders>
          </w:tcPr>
          <w:p w14:paraId="67771EBD" w14:textId="77777777" w:rsidR="00727D0C" w:rsidRPr="003A1D4E" w:rsidRDefault="00727D0C" w:rsidP="009C5A85">
            <w:pPr>
              <w:jc w:val="center"/>
              <w:rPr>
                <w:sz w:val="20"/>
                <w:szCs w:val="20"/>
              </w:rPr>
            </w:pPr>
            <w:r w:rsidRPr="003A1D4E">
              <w:rPr>
                <w:sz w:val="20"/>
                <w:szCs w:val="20"/>
              </w:rPr>
              <w:t>Iš viso etatų</w:t>
            </w:r>
          </w:p>
        </w:tc>
        <w:tc>
          <w:tcPr>
            <w:tcW w:w="248" w:type="dxa"/>
            <w:tcBorders>
              <w:top w:val="nil"/>
              <w:bottom w:val="nil"/>
              <w:right w:val="nil"/>
            </w:tcBorders>
          </w:tcPr>
          <w:p w14:paraId="67771EBE" w14:textId="77777777" w:rsidR="00727D0C" w:rsidRPr="003A1D4E" w:rsidRDefault="00727D0C" w:rsidP="009C5A85">
            <w:pPr>
              <w:jc w:val="center"/>
              <w:rPr>
                <w:sz w:val="20"/>
                <w:szCs w:val="20"/>
              </w:rPr>
            </w:pPr>
          </w:p>
        </w:tc>
      </w:tr>
      <w:tr w:rsidR="00727D0C" w:rsidRPr="003A1D4E" w14:paraId="67771EC9" w14:textId="77777777" w:rsidTr="00051598">
        <w:trPr>
          <w:jc w:val="center"/>
        </w:trPr>
        <w:tc>
          <w:tcPr>
            <w:tcW w:w="1028" w:type="dxa"/>
          </w:tcPr>
          <w:p w14:paraId="67771EC0" w14:textId="77777777" w:rsidR="00727D0C" w:rsidRPr="003A1D4E" w:rsidRDefault="00727D0C" w:rsidP="009C5A85">
            <w:pPr>
              <w:jc w:val="center"/>
              <w:rPr>
                <w:sz w:val="20"/>
                <w:szCs w:val="20"/>
              </w:rPr>
            </w:pPr>
            <w:proofErr w:type="spellStart"/>
            <w:r w:rsidRPr="003A1D4E">
              <w:rPr>
                <w:sz w:val="20"/>
                <w:szCs w:val="20"/>
              </w:rPr>
              <w:t>Administ</w:t>
            </w:r>
            <w:proofErr w:type="spellEnd"/>
            <w:r w:rsidRPr="003A1D4E">
              <w:rPr>
                <w:sz w:val="20"/>
                <w:szCs w:val="20"/>
              </w:rPr>
              <w:t>-racija</w:t>
            </w:r>
          </w:p>
        </w:tc>
        <w:tc>
          <w:tcPr>
            <w:tcW w:w="1061" w:type="dxa"/>
          </w:tcPr>
          <w:p w14:paraId="67771EC1" w14:textId="77777777" w:rsidR="00727D0C" w:rsidRPr="003A1D4E" w:rsidRDefault="00727D0C" w:rsidP="009C5A85">
            <w:pPr>
              <w:jc w:val="center"/>
              <w:rPr>
                <w:sz w:val="20"/>
                <w:szCs w:val="20"/>
              </w:rPr>
            </w:pPr>
            <w:r w:rsidRPr="003A1D4E">
              <w:rPr>
                <w:sz w:val="20"/>
                <w:szCs w:val="20"/>
              </w:rPr>
              <w:t xml:space="preserve">Pagalbinis </w:t>
            </w:r>
            <w:proofErr w:type="spellStart"/>
            <w:r w:rsidRPr="003A1D4E">
              <w:rPr>
                <w:sz w:val="20"/>
                <w:szCs w:val="20"/>
              </w:rPr>
              <w:t>persolanas</w:t>
            </w:r>
            <w:proofErr w:type="spellEnd"/>
          </w:p>
        </w:tc>
        <w:tc>
          <w:tcPr>
            <w:tcW w:w="1127" w:type="dxa"/>
            <w:gridSpan w:val="2"/>
          </w:tcPr>
          <w:p w14:paraId="67771EC2" w14:textId="77777777" w:rsidR="00727D0C" w:rsidRPr="003A1D4E" w:rsidRDefault="00727D0C" w:rsidP="009C5A85">
            <w:pPr>
              <w:jc w:val="center"/>
              <w:rPr>
                <w:sz w:val="20"/>
                <w:szCs w:val="20"/>
              </w:rPr>
            </w:pPr>
            <w:r w:rsidRPr="003A1D4E">
              <w:rPr>
                <w:sz w:val="20"/>
                <w:szCs w:val="20"/>
              </w:rPr>
              <w:t>Kiti darbuotojai</w:t>
            </w:r>
          </w:p>
        </w:tc>
        <w:tc>
          <w:tcPr>
            <w:tcW w:w="1083" w:type="dxa"/>
          </w:tcPr>
          <w:p w14:paraId="67771EC3" w14:textId="77777777" w:rsidR="00727D0C" w:rsidRPr="003A1D4E" w:rsidRDefault="00727D0C" w:rsidP="009C5A85">
            <w:pPr>
              <w:jc w:val="center"/>
              <w:rPr>
                <w:sz w:val="20"/>
                <w:szCs w:val="20"/>
              </w:rPr>
            </w:pPr>
            <w:proofErr w:type="spellStart"/>
            <w:r w:rsidRPr="003A1D4E">
              <w:rPr>
                <w:sz w:val="20"/>
                <w:szCs w:val="20"/>
              </w:rPr>
              <w:t>Soc</w:t>
            </w:r>
            <w:proofErr w:type="spellEnd"/>
            <w:r w:rsidRPr="003A1D4E">
              <w:rPr>
                <w:sz w:val="20"/>
                <w:szCs w:val="20"/>
              </w:rPr>
              <w:t>. darbuotojų</w:t>
            </w:r>
          </w:p>
        </w:tc>
        <w:tc>
          <w:tcPr>
            <w:tcW w:w="1798" w:type="dxa"/>
          </w:tcPr>
          <w:p w14:paraId="67771EC4" w14:textId="77777777" w:rsidR="00727D0C" w:rsidRPr="003A1D4E" w:rsidRDefault="00727D0C" w:rsidP="009C5A85">
            <w:pPr>
              <w:jc w:val="center"/>
              <w:rPr>
                <w:sz w:val="20"/>
                <w:szCs w:val="20"/>
              </w:rPr>
            </w:pPr>
            <w:proofErr w:type="spellStart"/>
            <w:r w:rsidRPr="003A1D4E">
              <w:rPr>
                <w:sz w:val="20"/>
                <w:szCs w:val="20"/>
              </w:rPr>
              <w:t>Soc</w:t>
            </w:r>
            <w:proofErr w:type="spellEnd"/>
            <w:r w:rsidRPr="003A1D4E">
              <w:rPr>
                <w:sz w:val="20"/>
                <w:szCs w:val="20"/>
              </w:rPr>
              <w:t>. darbuotojų</w:t>
            </w:r>
          </w:p>
          <w:p w14:paraId="67771EC5" w14:textId="77777777" w:rsidR="00727D0C" w:rsidRPr="003A1D4E" w:rsidRDefault="00727D0C" w:rsidP="009C5A85">
            <w:pPr>
              <w:jc w:val="center"/>
              <w:rPr>
                <w:sz w:val="20"/>
                <w:szCs w:val="20"/>
              </w:rPr>
            </w:pPr>
            <w:r w:rsidRPr="003A1D4E">
              <w:rPr>
                <w:sz w:val="20"/>
                <w:szCs w:val="20"/>
              </w:rPr>
              <w:t>padėjėjų</w:t>
            </w:r>
          </w:p>
        </w:tc>
        <w:tc>
          <w:tcPr>
            <w:tcW w:w="1985" w:type="dxa"/>
          </w:tcPr>
          <w:p w14:paraId="67771EC6" w14:textId="77777777" w:rsidR="00727D0C" w:rsidRPr="003A1D4E" w:rsidRDefault="00727D0C" w:rsidP="009C5A85">
            <w:pPr>
              <w:jc w:val="center"/>
              <w:rPr>
                <w:sz w:val="20"/>
                <w:szCs w:val="20"/>
              </w:rPr>
            </w:pPr>
            <w:r w:rsidRPr="003A1D4E">
              <w:rPr>
                <w:sz w:val="20"/>
                <w:szCs w:val="20"/>
              </w:rPr>
              <w:t xml:space="preserve">Iš viso </w:t>
            </w:r>
            <w:proofErr w:type="spellStart"/>
            <w:r w:rsidRPr="003A1D4E">
              <w:rPr>
                <w:sz w:val="20"/>
                <w:szCs w:val="20"/>
              </w:rPr>
              <w:t>soc</w:t>
            </w:r>
            <w:proofErr w:type="spellEnd"/>
            <w:r w:rsidRPr="003A1D4E">
              <w:rPr>
                <w:sz w:val="20"/>
                <w:szCs w:val="20"/>
              </w:rPr>
              <w:t>. darbą dirbančių skaičius</w:t>
            </w:r>
          </w:p>
        </w:tc>
        <w:tc>
          <w:tcPr>
            <w:tcW w:w="1027" w:type="dxa"/>
            <w:tcBorders>
              <w:top w:val="nil"/>
            </w:tcBorders>
          </w:tcPr>
          <w:p w14:paraId="67771EC7" w14:textId="77777777" w:rsidR="00727D0C" w:rsidRPr="003A1D4E" w:rsidRDefault="00727D0C" w:rsidP="009C5A85">
            <w:pPr>
              <w:jc w:val="center"/>
              <w:rPr>
                <w:sz w:val="20"/>
                <w:szCs w:val="20"/>
              </w:rPr>
            </w:pPr>
          </w:p>
        </w:tc>
        <w:tc>
          <w:tcPr>
            <w:tcW w:w="248" w:type="dxa"/>
            <w:tcBorders>
              <w:top w:val="nil"/>
              <w:bottom w:val="nil"/>
              <w:right w:val="nil"/>
            </w:tcBorders>
          </w:tcPr>
          <w:p w14:paraId="67771EC8" w14:textId="77777777" w:rsidR="00727D0C" w:rsidRPr="003A1D4E" w:rsidRDefault="00727D0C" w:rsidP="009C5A85">
            <w:pPr>
              <w:jc w:val="center"/>
              <w:rPr>
                <w:b/>
                <w:sz w:val="20"/>
                <w:szCs w:val="20"/>
              </w:rPr>
            </w:pPr>
          </w:p>
        </w:tc>
      </w:tr>
      <w:tr w:rsidR="00727D0C" w:rsidRPr="003A1D4E" w14:paraId="67771ED1" w14:textId="77777777" w:rsidTr="00051598">
        <w:trPr>
          <w:gridAfter w:val="1"/>
          <w:wAfter w:w="248" w:type="dxa"/>
          <w:jc w:val="center"/>
        </w:trPr>
        <w:tc>
          <w:tcPr>
            <w:tcW w:w="1028" w:type="dxa"/>
          </w:tcPr>
          <w:p w14:paraId="67771ECA" w14:textId="77777777" w:rsidR="00727D0C" w:rsidRPr="003A1D4E" w:rsidRDefault="00727D0C" w:rsidP="009C5A85">
            <w:pPr>
              <w:jc w:val="center"/>
              <w:rPr>
                <w:sz w:val="20"/>
                <w:szCs w:val="20"/>
              </w:rPr>
            </w:pPr>
            <w:r w:rsidRPr="003A1D4E">
              <w:rPr>
                <w:sz w:val="20"/>
                <w:szCs w:val="20"/>
              </w:rPr>
              <w:t>3,5</w:t>
            </w:r>
          </w:p>
        </w:tc>
        <w:tc>
          <w:tcPr>
            <w:tcW w:w="1061" w:type="dxa"/>
          </w:tcPr>
          <w:p w14:paraId="67771ECB" w14:textId="77777777" w:rsidR="00727D0C" w:rsidRPr="003A1D4E" w:rsidRDefault="00727D0C" w:rsidP="009C5A85">
            <w:pPr>
              <w:jc w:val="center"/>
              <w:rPr>
                <w:sz w:val="20"/>
                <w:szCs w:val="20"/>
              </w:rPr>
            </w:pPr>
            <w:r w:rsidRPr="003A1D4E">
              <w:rPr>
                <w:sz w:val="20"/>
                <w:szCs w:val="20"/>
              </w:rPr>
              <w:t>3,5</w:t>
            </w:r>
          </w:p>
        </w:tc>
        <w:tc>
          <w:tcPr>
            <w:tcW w:w="1127" w:type="dxa"/>
            <w:gridSpan w:val="2"/>
          </w:tcPr>
          <w:p w14:paraId="67771ECC" w14:textId="77777777" w:rsidR="00727D0C" w:rsidRPr="003A1D4E" w:rsidRDefault="00727D0C" w:rsidP="009C5A85">
            <w:pPr>
              <w:jc w:val="center"/>
              <w:rPr>
                <w:sz w:val="20"/>
                <w:szCs w:val="20"/>
              </w:rPr>
            </w:pPr>
            <w:r w:rsidRPr="003A1D4E">
              <w:rPr>
                <w:sz w:val="20"/>
                <w:szCs w:val="20"/>
              </w:rPr>
              <w:t>3</w:t>
            </w:r>
          </w:p>
        </w:tc>
        <w:tc>
          <w:tcPr>
            <w:tcW w:w="1083" w:type="dxa"/>
          </w:tcPr>
          <w:p w14:paraId="67771ECD" w14:textId="77777777" w:rsidR="00727D0C" w:rsidRPr="003A1D4E" w:rsidRDefault="00727D0C" w:rsidP="009C5A85">
            <w:pPr>
              <w:jc w:val="center"/>
              <w:rPr>
                <w:sz w:val="20"/>
                <w:szCs w:val="20"/>
              </w:rPr>
            </w:pPr>
            <w:r w:rsidRPr="003A1D4E">
              <w:rPr>
                <w:sz w:val="20"/>
                <w:szCs w:val="20"/>
              </w:rPr>
              <w:t>8</w:t>
            </w:r>
          </w:p>
        </w:tc>
        <w:tc>
          <w:tcPr>
            <w:tcW w:w="1798" w:type="dxa"/>
          </w:tcPr>
          <w:p w14:paraId="67771ECE" w14:textId="77777777" w:rsidR="00727D0C" w:rsidRPr="003A1D4E" w:rsidRDefault="00727D0C" w:rsidP="009C5A85">
            <w:pPr>
              <w:jc w:val="center"/>
              <w:rPr>
                <w:sz w:val="20"/>
                <w:szCs w:val="20"/>
              </w:rPr>
            </w:pPr>
            <w:r w:rsidRPr="003A1D4E">
              <w:rPr>
                <w:sz w:val="20"/>
                <w:szCs w:val="20"/>
              </w:rPr>
              <w:t>14</w:t>
            </w:r>
          </w:p>
        </w:tc>
        <w:tc>
          <w:tcPr>
            <w:tcW w:w="1985" w:type="dxa"/>
          </w:tcPr>
          <w:p w14:paraId="67771ECF" w14:textId="77777777" w:rsidR="00727D0C" w:rsidRPr="003A1D4E" w:rsidRDefault="00727D0C" w:rsidP="009C5A85">
            <w:pPr>
              <w:jc w:val="center"/>
              <w:rPr>
                <w:sz w:val="20"/>
                <w:szCs w:val="20"/>
              </w:rPr>
            </w:pPr>
            <w:r w:rsidRPr="003A1D4E">
              <w:rPr>
                <w:sz w:val="20"/>
                <w:szCs w:val="20"/>
              </w:rPr>
              <w:t>22</w:t>
            </w:r>
          </w:p>
        </w:tc>
        <w:tc>
          <w:tcPr>
            <w:tcW w:w="1027" w:type="dxa"/>
          </w:tcPr>
          <w:p w14:paraId="67771ED0" w14:textId="77777777" w:rsidR="00727D0C" w:rsidRPr="003A1D4E" w:rsidRDefault="00727D0C" w:rsidP="009C5A85">
            <w:pPr>
              <w:jc w:val="center"/>
              <w:rPr>
                <w:sz w:val="20"/>
                <w:szCs w:val="20"/>
              </w:rPr>
            </w:pPr>
            <w:r w:rsidRPr="003A1D4E">
              <w:rPr>
                <w:sz w:val="20"/>
                <w:szCs w:val="20"/>
              </w:rPr>
              <w:t>32</w:t>
            </w:r>
          </w:p>
        </w:tc>
      </w:tr>
    </w:tbl>
    <w:p w14:paraId="67771ED2" w14:textId="77777777" w:rsidR="00727D0C" w:rsidRPr="003A1D4E" w:rsidRDefault="00727D0C" w:rsidP="009C5A85">
      <w:pPr>
        <w:ind w:firstLine="1296"/>
      </w:pPr>
    </w:p>
    <w:p w14:paraId="67771ED3" w14:textId="77777777" w:rsidR="00727D0C" w:rsidRPr="003A1D4E" w:rsidRDefault="00727D0C" w:rsidP="009C5A85">
      <w:pPr>
        <w:ind w:firstLine="567"/>
        <w:rPr>
          <w:noProof/>
          <w:lang w:eastAsia="en-US"/>
        </w:rPr>
      </w:pPr>
      <w:r w:rsidRPr="003A1D4E">
        <w:t>Tiesiogiai su vaikais dirba 25 darbuotojai, tai sudaro 78,1% visų dirbančiųjų.</w:t>
      </w:r>
      <w:r w:rsidR="00051598">
        <w:t xml:space="preserve"> </w:t>
      </w:r>
      <w:r w:rsidRPr="002D5937">
        <w:rPr>
          <w:noProof/>
          <w:lang w:eastAsia="en-US"/>
        </w:rPr>
        <w:t>Darbuotoj</w:t>
      </w:r>
      <w:r w:rsidR="00051598">
        <w:rPr>
          <w:noProof/>
          <w:lang w:eastAsia="en-US"/>
        </w:rPr>
        <w:t xml:space="preserve">ai pagal </w:t>
      </w:r>
      <w:r w:rsidRPr="002D5937">
        <w:rPr>
          <w:noProof/>
          <w:lang w:eastAsia="en-US"/>
        </w:rPr>
        <w:t>išsilavinim</w:t>
      </w:r>
      <w:r w:rsidR="00051598">
        <w:rPr>
          <w:noProof/>
          <w:lang w:eastAsia="en-US"/>
        </w:rPr>
        <w:t>ą</w:t>
      </w:r>
      <w:r w:rsidRPr="002D5937">
        <w:rPr>
          <w:noProof/>
          <w:lang w:eastAsia="en-US"/>
        </w:rPr>
        <w:t xml:space="preserve"> pasiskirsto sekančiai</w:t>
      </w:r>
      <w:r w:rsidR="00051598">
        <w:rPr>
          <w:noProof/>
          <w:lang w:eastAsia="en-US"/>
        </w:rPr>
        <w:t>:</w:t>
      </w:r>
      <w:r w:rsidRPr="002D5937">
        <w:rPr>
          <w:noProof/>
          <w:lang w:eastAsia="en-US"/>
        </w:rPr>
        <w:t xml:space="preserve"> 73</w:t>
      </w:r>
      <w:r w:rsidRPr="003A1D4E">
        <w:t>% visų dirbančiųjų įgiję aukštąjį išsilavinimą, 13% - profesinį išsilavinimą, 14% - vidurinį išsilavinimą.</w:t>
      </w:r>
    </w:p>
    <w:p w14:paraId="67771ED4" w14:textId="77777777" w:rsidR="00727D0C" w:rsidRPr="003A1D4E" w:rsidRDefault="00727D0C" w:rsidP="00F14654">
      <w:pPr>
        <w:ind w:firstLine="567"/>
        <w:jc w:val="both"/>
      </w:pPr>
      <w:r w:rsidRPr="003A1D4E">
        <w:lastRenderedPageBreak/>
        <w:t>Įstaigos vadovės in</w:t>
      </w:r>
      <w:r w:rsidR="00051598">
        <w:t>i</w:t>
      </w:r>
      <w:r w:rsidRPr="003A1D4E">
        <w:t xml:space="preserve">ciatyva </w:t>
      </w:r>
      <w:r w:rsidR="00F14654">
        <w:t>V</w:t>
      </w:r>
      <w:r w:rsidRPr="003A1D4E">
        <w:t xml:space="preserve">aikų globos namuose veikia patariamoji direktoriaus institucija </w:t>
      </w:r>
      <w:r w:rsidR="00F14654">
        <w:t>V</w:t>
      </w:r>
      <w:r w:rsidRPr="003A1D4E">
        <w:t xml:space="preserve">aikų globos namų taryba bei globos namų vaikų komitetas. Abi šios institucijos aktyviai dalyvauja vaikų globos namų savivaldoje. </w:t>
      </w:r>
    </w:p>
    <w:p w14:paraId="67771ED5" w14:textId="77777777" w:rsidR="00727D0C" w:rsidRPr="003A1D4E" w:rsidRDefault="00727D0C" w:rsidP="00F14654">
      <w:pPr>
        <w:ind w:firstLine="567"/>
        <w:jc w:val="both"/>
      </w:pPr>
      <w:r w:rsidRPr="003A1D4E">
        <w:t xml:space="preserve">Viena iš direktorės veiklos funkcijų – sudaryti galimybę darbuotojams kelti kvalifikaciją, tobulėti.   </w:t>
      </w:r>
    </w:p>
    <w:p w14:paraId="67771ED6" w14:textId="77777777" w:rsidR="00727D0C" w:rsidRPr="003A1D4E" w:rsidRDefault="00727D0C" w:rsidP="00F14654">
      <w:pPr>
        <w:ind w:firstLine="567"/>
        <w:jc w:val="both"/>
      </w:pPr>
      <w:r w:rsidRPr="003A1D4E">
        <w:t>Darbuotojai dalyvavo rajoniniuose bei respublikiniuose seminaruose, mokymuose, kursuose. Įvairiuose kvalifikacijos kėlimo kursuose ir seminaruose dalyvavo ir išklausė:</w:t>
      </w:r>
    </w:p>
    <w:p w14:paraId="67771ED7" w14:textId="77777777" w:rsidR="00727D0C" w:rsidRPr="003A1D4E" w:rsidRDefault="00727D0C" w:rsidP="00F14654">
      <w:pPr>
        <w:ind w:firstLine="567"/>
        <w:jc w:val="both"/>
      </w:pPr>
      <w:r w:rsidRPr="003A1D4E">
        <w:t>- vyriausioji buhalterė – 14 val. mokymų;</w:t>
      </w:r>
    </w:p>
    <w:p w14:paraId="67771ED8" w14:textId="77777777" w:rsidR="00727D0C" w:rsidRPr="003A1D4E" w:rsidRDefault="00727D0C" w:rsidP="00F14654">
      <w:pPr>
        <w:ind w:firstLine="567"/>
        <w:jc w:val="both"/>
      </w:pPr>
      <w:r w:rsidRPr="003A1D4E">
        <w:t>- 8 socialiniai darbuotojai – 366 val. mokymų;</w:t>
      </w:r>
    </w:p>
    <w:p w14:paraId="67771ED9" w14:textId="77777777" w:rsidR="00727D0C" w:rsidRPr="003A1D4E" w:rsidRDefault="00727D0C" w:rsidP="00F14654">
      <w:pPr>
        <w:ind w:firstLine="567"/>
        <w:jc w:val="both"/>
      </w:pPr>
      <w:r w:rsidRPr="003A1D4E">
        <w:t>- 12 socialinio darbuotojo padėjėjų – 192 val. mokymų;</w:t>
      </w:r>
    </w:p>
    <w:p w14:paraId="67771EDA" w14:textId="77777777" w:rsidR="00727D0C" w:rsidRPr="003A1D4E" w:rsidRDefault="00727D0C" w:rsidP="00F14654">
      <w:pPr>
        <w:ind w:firstLine="567"/>
        <w:jc w:val="both"/>
      </w:pPr>
      <w:r w:rsidRPr="003A1D4E">
        <w:t>- užimtumo specialistė – 8 val.</w:t>
      </w:r>
    </w:p>
    <w:p w14:paraId="67771EDB" w14:textId="77777777" w:rsidR="00727D0C" w:rsidRPr="003A1D4E" w:rsidRDefault="00727D0C" w:rsidP="00F14654">
      <w:pPr>
        <w:ind w:firstLine="567"/>
        <w:jc w:val="both"/>
      </w:pPr>
      <w:r w:rsidRPr="003A1D4E">
        <w:t>- bendrosios praktikos slaugytoja  – 48 val. mokymų;</w:t>
      </w:r>
    </w:p>
    <w:p w14:paraId="67771EDC" w14:textId="77777777" w:rsidR="00727D0C" w:rsidRPr="003A1D4E" w:rsidRDefault="00727D0C" w:rsidP="00F14654">
      <w:pPr>
        <w:ind w:firstLine="567"/>
        <w:jc w:val="both"/>
      </w:pPr>
      <w:r w:rsidRPr="003A1D4E">
        <w:t>- ūkvedė – 8 val. mokymų,</w:t>
      </w:r>
    </w:p>
    <w:p w14:paraId="67771EDD" w14:textId="77777777" w:rsidR="00727D0C" w:rsidRPr="003A1D4E" w:rsidRDefault="00727D0C" w:rsidP="00F14654">
      <w:pPr>
        <w:ind w:firstLine="567"/>
        <w:jc w:val="both"/>
      </w:pPr>
      <w:r w:rsidRPr="003A1D4E">
        <w:t>- pastatų ir įrengimų priežiūros specialistas – 40 val. mokymų.</w:t>
      </w:r>
    </w:p>
    <w:p w14:paraId="67771EDE" w14:textId="77777777" w:rsidR="00727D0C" w:rsidRPr="003A1D4E" w:rsidRDefault="00727D0C" w:rsidP="00F14654">
      <w:pPr>
        <w:ind w:firstLine="567"/>
        <w:jc w:val="both"/>
      </w:pPr>
      <w:r w:rsidRPr="003A1D4E">
        <w:t>Per 2015 metus 25 darbuotojai išklausė 636 valandas mokymų kvalifikacijos kėlimo kursuose.</w:t>
      </w:r>
    </w:p>
    <w:p w14:paraId="67771EDF" w14:textId="77777777" w:rsidR="00727D0C" w:rsidRPr="003A1D4E" w:rsidRDefault="00727D0C" w:rsidP="00F14654">
      <w:pPr>
        <w:ind w:firstLine="567"/>
        <w:jc w:val="both"/>
      </w:pPr>
      <w:r w:rsidRPr="003A1D4E">
        <w:t xml:space="preserve">2015 metais įstaigos vadovė išklausė 36 valandas mokymų įvairiuose kursuose: ,,Viešųjų pirkimų vykdymo aktualijos ir pokyčiai 2015-2016 m.‘‘- 8 valandos, „Žmogiškųjų išteklių valdymas, personalo atranka“ -  16 valandų, „Bendravimas su žiniasklaida: vaiko teisių pažeidimo rizikos ir patarimai, kaip jų išvengti“ - 7 valandos, „Pagrindinių vaiko teisių ir teisėtų interesų užtikrinimas komercinio seksualinio vaikų išnaudojimo atvejais. Pagalbos galimybės ir prevencija“ – 5 valandos. </w:t>
      </w:r>
    </w:p>
    <w:p w14:paraId="67771EE0" w14:textId="77777777" w:rsidR="00727D0C" w:rsidRPr="003A1D4E" w:rsidRDefault="00727D0C" w:rsidP="009C5A85">
      <w:pPr>
        <w:jc w:val="center"/>
      </w:pPr>
      <w:r>
        <w:rPr>
          <w:noProof/>
        </w:rPr>
        <w:drawing>
          <wp:inline distT="0" distB="0" distL="0" distR="0" wp14:anchorId="677721FB" wp14:editId="677721FC">
            <wp:extent cx="3828415" cy="2475230"/>
            <wp:effectExtent l="0" t="0" r="0" b="127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415" cy="2475230"/>
                    </a:xfrm>
                    <a:prstGeom prst="rect">
                      <a:avLst/>
                    </a:prstGeom>
                    <a:noFill/>
                    <a:ln>
                      <a:noFill/>
                    </a:ln>
                  </pic:spPr>
                </pic:pic>
              </a:graphicData>
            </a:graphic>
          </wp:inline>
        </w:drawing>
      </w:r>
    </w:p>
    <w:p w14:paraId="67771EE1" w14:textId="77777777" w:rsidR="00727D0C" w:rsidRPr="003A1D4E" w:rsidRDefault="00727D0C" w:rsidP="009C5A85"/>
    <w:p w14:paraId="67771EE2" w14:textId="77777777" w:rsidR="00727D0C" w:rsidRPr="003A1D4E" w:rsidRDefault="00727D0C" w:rsidP="00F14654">
      <w:pPr>
        <w:ind w:firstLine="567"/>
        <w:jc w:val="both"/>
      </w:pPr>
      <w:r w:rsidRPr="003A1D4E">
        <w:t>Įstaigos vadovė yra Lietuvos vaikų globos įstaigų direktorių asociacijos narė, aktyviai dalyvauja asociacijos veikloje.</w:t>
      </w:r>
    </w:p>
    <w:p w14:paraId="67771EE3" w14:textId="77777777" w:rsidR="00727D0C" w:rsidRPr="003A1D4E" w:rsidRDefault="00727D0C" w:rsidP="009C5A85">
      <w:pPr>
        <w:rPr>
          <w:b/>
        </w:rPr>
      </w:pPr>
    </w:p>
    <w:p w14:paraId="67771EE4" w14:textId="77777777" w:rsidR="00682646" w:rsidRDefault="00682646" w:rsidP="009C5A85">
      <w:pPr>
        <w:jc w:val="center"/>
        <w:rPr>
          <w:b/>
        </w:rPr>
      </w:pPr>
      <w:r>
        <w:rPr>
          <w:b/>
        </w:rPr>
        <w:t>II SKYRIUS</w:t>
      </w:r>
    </w:p>
    <w:p w14:paraId="67771EE5" w14:textId="77777777" w:rsidR="00727D0C" w:rsidRPr="003A1D4E" w:rsidRDefault="00727D0C" w:rsidP="009C5A85">
      <w:pPr>
        <w:jc w:val="center"/>
        <w:rPr>
          <w:b/>
        </w:rPr>
      </w:pPr>
      <w:r w:rsidRPr="003A1D4E">
        <w:rPr>
          <w:b/>
        </w:rPr>
        <w:t>ĮSTAIGOS ADMINISTRAVIMAS</w:t>
      </w:r>
    </w:p>
    <w:p w14:paraId="67771EE6" w14:textId="77777777" w:rsidR="00727D0C" w:rsidRPr="003A1D4E" w:rsidRDefault="00727D0C" w:rsidP="009C5A85"/>
    <w:p w14:paraId="67771EE7" w14:textId="77777777" w:rsidR="00727D0C" w:rsidRPr="003A1D4E" w:rsidRDefault="00727D0C" w:rsidP="00F14654">
      <w:pPr>
        <w:ind w:firstLine="567"/>
        <w:jc w:val="both"/>
      </w:pPr>
      <w:r w:rsidRPr="003A1D4E">
        <w:t>Per 2015 metus įstaigos vadovė pasirašė 384 įsakymus: veiklos organizavimo klausimais – 319, personalo klausimais – 58, viešųjų pirkimų – 7.</w:t>
      </w:r>
    </w:p>
    <w:p w14:paraId="67771EE8" w14:textId="77777777" w:rsidR="00727D0C" w:rsidRPr="003A1D4E" w:rsidRDefault="00727D0C" w:rsidP="009C5A85">
      <w:pPr>
        <w:jc w:val="center"/>
      </w:pPr>
      <w:r>
        <w:rPr>
          <w:noProof/>
        </w:rPr>
        <w:lastRenderedPageBreak/>
        <w:drawing>
          <wp:inline distT="0" distB="0" distL="0" distR="0" wp14:anchorId="677721FD" wp14:editId="677721FE">
            <wp:extent cx="4425950" cy="2414270"/>
            <wp:effectExtent l="0" t="0" r="0" b="508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0" cy="2414270"/>
                    </a:xfrm>
                    <a:prstGeom prst="rect">
                      <a:avLst/>
                    </a:prstGeom>
                    <a:noFill/>
                    <a:ln>
                      <a:noFill/>
                    </a:ln>
                  </pic:spPr>
                </pic:pic>
              </a:graphicData>
            </a:graphic>
          </wp:inline>
        </w:drawing>
      </w:r>
    </w:p>
    <w:p w14:paraId="67771EE9" w14:textId="77777777" w:rsidR="00682646" w:rsidRDefault="00682646" w:rsidP="009C5A85">
      <w:pPr>
        <w:ind w:firstLine="567"/>
        <w:jc w:val="both"/>
      </w:pPr>
    </w:p>
    <w:p w14:paraId="67771EEA" w14:textId="77777777" w:rsidR="00727D0C" w:rsidRPr="003A1D4E" w:rsidRDefault="00727D0C" w:rsidP="009C5A85">
      <w:pPr>
        <w:ind w:firstLine="567"/>
        <w:jc w:val="both"/>
      </w:pPr>
      <w:r w:rsidRPr="003A1D4E">
        <w:t>Metų eigoje buvo susirašinėjama su įvairiomis institucijomis, keičiamasi informacija, teikiamos įvairios ataskaitos ir atsakymai į paklausimus. 2015 metais gauta 340 raštai išsiųsta 570 raštų.</w:t>
      </w:r>
    </w:p>
    <w:p w14:paraId="67771EEB" w14:textId="77777777" w:rsidR="00727D0C" w:rsidRPr="003A1D4E" w:rsidRDefault="00727D0C" w:rsidP="009C5A85">
      <w:pPr>
        <w:jc w:val="center"/>
      </w:pPr>
      <w:r>
        <w:rPr>
          <w:noProof/>
        </w:rPr>
        <w:drawing>
          <wp:inline distT="0" distB="0" distL="0" distR="0" wp14:anchorId="677721FF" wp14:editId="67772200">
            <wp:extent cx="4450080" cy="235331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080" cy="2353310"/>
                    </a:xfrm>
                    <a:prstGeom prst="rect">
                      <a:avLst/>
                    </a:prstGeom>
                    <a:noFill/>
                    <a:ln>
                      <a:noFill/>
                    </a:ln>
                  </pic:spPr>
                </pic:pic>
              </a:graphicData>
            </a:graphic>
          </wp:inline>
        </w:drawing>
      </w:r>
    </w:p>
    <w:p w14:paraId="67771EEC" w14:textId="77777777" w:rsidR="00727D0C" w:rsidRPr="003A1D4E" w:rsidRDefault="00727D0C" w:rsidP="009C5A85"/>
    <w:p w14:paraId="67771EED" w14:textId="77777777" w:rsidR="00727D0C" w:rsidRPr="003A1D4E" w:rsidRDefault="00051598" w:rsidP="009C5A85">
      <w:pPr>
        <w:ind w:firstLine="567"/>
      </w:pPr>
      <w:r>
        <w:t>Į</w:t>
      </w:r>
      <w:r w:rsidR="00727D0C" w:rsidRPr="003A1D4E">
        <w:t>vairių pažymų</w:t>
      </w:r>
      <w:r>
        <w:t xml:space="preserve"> išdavimo rodikliai</w:t>
      </w:r>
      <w:r w:rsidR="00727D0C" w:rsidRPr="003A1D4E">
        <w:t>:</w:t>
      </w:r>
    </w:p>
    <w:p w14:paraId="67771EEE" w14:textId="77777777" w:rsidR="00727D0C" w:rsidRPr="003A1D4E" w:rsidRDefault="00727D0C" w:rsidP="009C5A85"/>
    <w:p w14:paraId="67771EEF" w14:textId="77777777" w:rsidR="00727D0C" w:rsidRPr="00751DC2" w:rsidRDefault="00727D0C" w:rsidP="009C5A85">
      <w:pPr>
        <w:jc w:val="center"/>
      </w:pPr>
      <w:r>
        <w:rPr>
          <w:noProof/>
        </w:rPr>
        <w:drawing>
          <wp:inline distT="0" distB="0" distL="0" distR="0" wp14:anchorId="67772201" wp14:editId="67772202">
            <wp:extent cx="4304030" cy="2328545"/>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030" cy="2328545"/>
                    </a:xfrm>
                    <a:prstGeom prst="rect">
                      <a:avLst/>
                    </a:prstGeom>
                    <a:noFill/>
                    <a:ln>
                      <a:noFill/>
                    </a:ln>
                  </pic:spPr>
                </pic:pic>
              </a:graphicData>
            </a:graphic>
          </wp:inline>
        </w:drawing>
      </w:r>
    </w:p>
    <w:p w14:paraId="67771EF0" w14:textId="77777777" w:rsidR="00727D0C" w:rsidRPr="003A1D4E" w:rsidRDefault="00727D0C" w:rsidP="009C5A85"/>
    <w:p w14:paraId="67771EF1" w14:textId="77777777" w:rsidR="00682646" w:rsidRDefault="00682646" w:rsidP="009C5A85">
      <w:pPr>
        <w:ind w:firstLine="709"/>
        <w:jc w:val="both"/>
      </w:pPr>
    </w:p>
    <w:p w14:paraId="67771EF2" w14:textId="77777777" w:rsidR="00682646" w:rsidRDefault="00682646" w:rsidP="009C5A85">
      <w:pPr>
        <w:ind w:firstLine="709"/>
        <w:jc w:val="both"/>
      </w:pPr>
    </w:p>
    <w:p w14:paraId="67771EF3" w14:textId="77777777" w:rsidR="00682646" w:rsidRDefault="00682646" w:rsidP="009C5A85">
      <w:pPr>
        <w:ind w:firstLine="709"/>
        <w:jc w:val="both"/>
      </w:pPr>
    </w:p>
    <w:p w14:paraId="67771EF4" w14:textId="77777777" w:rsidR="00682646" w:rsidRDefault="00682646" w:rsidP="009C5A85">
      <w:pPr>
        <w:ind w:firstLine="709"/>
        <w:jc w:val="both"/>
      </w:pPr>
    </w:p>
    <w:p w14:paraId="67771EF5" w14:textId="77777777" w:rsidR="00727D0C" w:rsidRPr="003A1D4E" w:rsidRDefault="00727D0C" w:rsidP="00F14654">
      <w:pPr>
        <w:ind w:firstLine="567"/>
        <w:jc w:val="both"/>
      </w:pPr>
      <w:r w:rsidRPr="003A1D4E">
        <w:lastRenderedPageBreak/>
        <w:t>Įstaigos vadovei deleguota funkcija – atstovauti globotinių (rūpintinių) interesus įvairiose valstybės bei savivaldos institucijose.</w:t>
      </w:r>
    </w:p>
    <w:p w14:paraId="67771EF6" w14:textId="77777777" w:rsidR="00727D0C" w:rsidRPr="003A1D4E" w:rsidRDefault="00727D0C" w:rsidP="009C5A85">
      <w:pPr>
        <w:jc w:val="center"/>
      </w:pPr>
      <w:r>
        <w:rPr>
          <w:noProof/>
        </w:rPr>
        <w:drawing>
          <wp:inline distT="0" distB="0" distL="0" distR="0" wp14:anchorId="67772203" wp14:editId="67772204">
            <wp:extent cx="4255135" cy="246253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135" cy="2462530"/>
                    </a:xfrm>
                    <a:prstGeom prst="rect">
                      <a:avLst/>
                    </a:prstGeom>
                    <a:noFill/>
                    <a:ln>
                      <a:noFill/>
                    </a:ln>
                  </pic:spPr>
                </pic:pic>
              </a:graphicData>
            </a:graphic>
          </wp:inline>
        </w:drawing>
      </w:r>
    </w:p>
    <w:p w14:paraId="67771EF7" w14:textId="77777777" w:rsidR="00727D0C" w:rsidRPr="003A1D4E" w:rsidRDefault="00727D0C" w:rsidP="009C5A85"/>
    <w:p w14:paraId="67771EF8" w14:textId="77777777" w:rsidR="00727D0C" w:rsidRPr="003A1D4E" w:rsidRDefault="00727D0C" w:rsidP="009C5A85">
      <w:pPr>
        <w:ind w:firstLine="567"/>
        <w:jc w:val="both"/>
      </w:pPr>
      <w:r w:rsidRPr="003A1D4E">
        <w:t>Didelį dėmesį įstaigos vadovė skyrė bendradarbiavimo ryšių užmezgimui su įvairiomis institucijomis bei organizacijomis. Glaudūs ryšiai sieja su rajono medicinos įstaigomis- VšĮ Akmenės rajono psichikos sveikatos centru, VšĮ Akmenės rajono pirminės sveikatos priežiūros centru, Akmenės rajono savivaldybės pedagogine psichologine tarnyba.</w:t>
      </w:r>
    </w:p>
    <w:p w14:paraId="67771EF9" w14:textId="77777777" w:rsidR="00727D0C" w:rsidRPr="003A1D4E" w:rsidRDefault="00727D0C" w:rsidP="009C5A85">
      <w:pPr>
        <w:ind w:firstLine="567"/>
        <w:jc w:val="both"/>
      </w:pPr>
      <w:r w:rsidRPr="003A1D4E">
        <w:t xml:space="preserve">Palaikomi ryšiai ir pasirašyta bendradarbiavimo sutartis su Akmenės krašto muziejumi, VšĮ „Gelbėkit vaikus“ Akmenės vaikų dienos centru, dalijamasi gerąja patirtimi, bendraujama su VšĮ „Šeimos santykių institutu“, vykstama į jų organizuojamus seminarus. Taip pat pasirašytos bendradarbiavimo sutartys su Akmenės gimnazija, Akmenės gimnazijos Kivylių skyriumi, Akmenės lopšeliu – darželiu „Gintarėlis“, Mažeikių vaikų našlaičių ir senelių globos namais, Žagarės socialinių paslaugų centru., Raseinių vaikų globos namais. </w:t>
      </w:r>
    </w:p>
    <w:p w14:paraId="67771EFA" w14:textId="77777777" w:rsidR="00727D0C" w:rsidRPr="003A1D4E" w:rsidRDefault="00727D0C" w:rsidP="009C5A85">
      <w:pPr>
        <w:ind w:firstLine="567"/>
        <w:jc w:val="both"/>
      </w:pPr>
      <w:r w:rsidRPr="003A1D4E">
        <w:t xml:space="preserve">Glaudžiai bendradarbiaujama su </w:t>
      </w:r>
      <w:proofErr w:type="spellStart"/>
      <w:r w:rsidRPr="003A1D4E">
        <w:t>Agluonų</w:t>
      </w:r>
      <w:proofErr w:type="spellEnd"/>
      <w:r w:rsidRPr="003A1D4E">
        <w:t xml:space="preserve"> kaimo bendruomene ,,Zubovo dvaras“. Dalyvaujama bendruose renginiuose, bendruomenės vykdomuose projektuose dalyvaujama partnerio teisėmis. Įstaiga turi dvi licencijas: Institucinei socialinei globai (ilgalaikei, trumpalaikei) likusiems be tėvų globos vaikams, socialinės rizikos vaikams teikti ir institucinei socialinei globai (ilgalaikei, trumpalaikei) vaikams su negalia teikti.</w:t>
      </w:r>
    </w:p>
    <w:p w14:paraId="67771EFB" w14:textId="77777777" w:rsidR="00727D0C" w:rsidRPr="003A1D4E" w:rsidRDefault="00727D0C" w:rsidP="009C5A85">
      <w:pPr>
        <w:ind w:firstLine="1296"/>
        <w:jc w:val="both"/>
      </w:pPr>
    </w:p>
    <w:p w14:paraId="67771EFC" w14:textId="77777777" w:rsidR="00682646" w:rsidRDefault="00682646" w:rsidP="009C5A85">
      <w:pPr>
        <w:jc w:val="center"/>
        <w:rPr>
          <w:b/>
        </w:rPr>
      </w:pPr>
      <w:r>
        <w:rPr>
          <w:b/>
        </w:rPr>
        <w:t>III SKYRIUS</w:t>
      </w:r>
    </w:p>
    <w:p w14:paraId="67771EFD" w14:textId="77777777" w:rsidR="00727D0C" w:rsidRPr="003A1D4E" w:rsidRDefault="00727D0C" w:rsidP="009C5A85">
      <w:pPr>
        <w:jc w:val="center"/>
        <w:rPr>
          <w:b/>
        </w:rPr>
      </w:pPr>
      <w:r w:rsidRPr="003A1D4E">
        <w:rPr>
          <w:b/>
        </w:rPr>
        <w:t>TEIKIAMOS SOCIALINĖS PASLAUGOS</w:t>
      </w:r>
    </w:p>
    <w:p w14:paraId="67771EFE" w14:textId="77777777" w:rsidR="00727D0C" w:rsidRPr="003A1D4E" w:rsidRDefault="00727D0C" w:rsidP="009C5A85"/>
    <w:p w14:paraId="67771EFF" w14:textId="77777777" w:rsidR="00727D0C" w:rsidRPr="003A1D4E" w:rsidRDefault="00727D0C" w:rsidP="009C5A85">
      <w:pPr>
        <w:ind w:firstLine="567"/>
        <w:jc w:val="both"/>
      </w:pPr>
      <w:r w:rsidRPr="003A1D4E">
        <w:t xml:space="preserve">Globos namuose teikiamos bendrosios socialinės paslaugos pagal Lietuvos Respublikos socialinės apsaugos ir darbo ministro 2006 m. balandžio 5 d. įsakymu Nr. A1 – 93 patvirtintą socialinių paslaugų katalogą. Tai apgyvendinimo, maitinimo organizavimo, aprūpinimo apranga ir avalyne, sveikatos priežiūros organizavimo, kasdieninio gyvenimo įgūdžių ugdymo ir palaikymo, darbinių įgūdžių ugdymo, laisvalaikio organizavimo, informavimo, konsultavimo, tarpininkavimo ir atstovavimo paslaugos, bei specialiosios paslaugos (trumpalaikė ir ilgalaikė globa vaikams nuo 1 iki 18 metų. </w:t>
      </w:r>
    </w:p>
    <w:p w14:paraId="67771F00" w14:textId="77777777" w:rsidR="00727D0C" w:rsidRPr="003A1D4E" w:rsidRDefault="00727D0C" w:rsidP="009C5A85">
      <w:pPr>
        <w:ind w:firstLine="1296"/>
        <w:jc w:val="both"/>
      </w:pPr>
    </w:p>
    <w:p w14:paraId="67771F01" w14:textId="77777777" w:rsidR="00682646" w:rsidRDefault="00682646" w:rsidP="009C5A85">
      <w:pPr>
        <w:jc w:val="center"/>
        <w:rPr>
          <w:b/>
        </w:rPr>
      </w:pPr>
      <w:r>
        <w:rPr>
          <w:b/>
        </w:rPr>
        <w:t>IV SKYRIUS</w:t>
      </w:r>
    </w:p>
    <w:p w14:paraId="67771F02" w14:textId="77777777" w:rsidR="00727D0C" w:rsidRPr="003A1D4E" w:rsidRDefault="00727D0C" w:rsidP="009C5A85">
      <w:pPr>
        <w:jc w:val="center"/>
        <w:rPr>
          <w:b/>
        </w:rPr>
      </w:pPr>
      <w:r w:rsidRPr="003A1D4E">
        <w:rPr>
          <w:b/>
        </w:rPr>
        <w:t>DALYVAVIMAS PROJEKTINĖJE VEIKLOJE</w:t>
      </w:r>
    </w:p>
    <w:p w14:paraId="67771F03" w14:textId="77777777" w:rsidR="00727D0C" w:rsidRPr="003A1D4E" w:rsidRDefault="00727D0C" w:rsidP="009C5A85">
      <w:pPr>
        <w:rPr>
          <w:b/>
        </w:rPr>
      </w:pPr>
    </w:p>
    <w:p w14:paraId="67771F04" w14:textId="77777777" w:rsidR="00727D0C" w:rsidRPr="003A1D4E" w:rsidRDefault="00727D0C" w:rsidP="009C5A85">
      <w:pPr>
        <w:ind w:firstLine="567"/>
        <w:jc w:val="both"/>
      </w:pPr>
      <w:r w:rsidRPr="003A1D4E">
        <w:t xml:space="preserve">Svarbiausias metų pasiekimas – Akmenės rajono savivaldybės administracijos vykdomo projekto ,,Akmenės rajono savivaldybės vaikų globos namų globotinių užimtumo kokybės gerinimas“, kurio projekto vadove buvo vaikų globos namų direktorė, įgyvendinimas. 2015 metų rudenį baigtas vykdyti minėtas projektas, kurio vertė 108 307,41 </w:t>
      </w:r>
      <w:proofErr w:type="spellStart"/>
      <w:r w:rsidRPr="003A1D4E">
        <w:t>Eur</w:t>
      </w:r>
      <w:proofErr w:type="spellEnd"/>
      <w:r w:rsidRPr="003A1D4E">
        <w:t xml:space="preserve">., iš jų : Europos Sąjungos lėšos – 51 938,28 </w:t>
      </w:r>
      <w:proofErr w:type="spellStart"/>
      <w:r w:rsidRPr="003A1D4E">
        <w:t>Eur</w:t>
      </w:r>
      <w:proofErr w:type="spellEnd"/>
      <w:r w:rsidRPr="003A1D4E">
        <w:t xml:space="preserve">, valstybės biudžeto lėšos – 26 618,39 </w:t>
      </w:r>
      <w:proofErr w:type="spellStart"/>
      <w:r w:rsidRPr="003A1D4E">
        <w:t>Eur</w:t>
      </w:r>
      <w:proofErr w:type="spellEnd"/>
      <w:r w:rsidRPr="003A1D4E">
        <w:t xml:space="preserve">, Savivaldybės biudžeto lėšos – 29 </w:t>
      </w:r>
      <w:r w:rsidRPr="003A1D4E">
        <w:lastRenderedPageBreak/>
        <w:t xml:space="preserve">750,74 </w:t>
      </w:r>
      <w:proofErr w:type="spellStart"/>
      <w:r w:rsidRPr="003A1D4E">
        <w:t>Eur</w:t>
      </w:r>
      <w:proofErr w:type="spellEnd"/>
      <w:r w:rsidRPr="003A1D4E">
        <w:t xml:space="preserve">. Projekto vykdymo metu įrengta daugiafunkcinė universali sporto aikštelė, dviračių takas. Šia sporto baze naudojasi ne tik vaikų globos namų globotiniai, noriai joje sportuoja </w:t>
      </w:r>
      <w:proofErr w:type="spellStart"/>
      <w:r w:rsidRPr="003A1D4E">
        <w:t>Agluonų</w:t>
      </w:r>
      <w:proofErr w:type="spellEnd"/>
      <w:r w:rsidRPr="003A1D4E">
        <w:t xml:space="preserve"> kaimo bendruomenės vaikai ir jaunimas, fizinio lavinimo pamokėles praveda daugiafunkcinio centro darželio grupės pedagogė. Dažnai pasportuoti kartu su vaikų globos namų globotiniais atvyksta sporto klubo ,,Akmeninis kumštis“ nariai kartu su treneriu. Daugiafunkcinėje sporto aikštelėje vaikų globos namų bendruomenė kartu su </w:t>
      </w:r>
      <w:proofErr w:type="spellStart"/>
      <w:r w:rsidRPr="003A1D4E">
        <w:t>Agluonų</w:t>
      </w:r>
      <w:proofErr w:type="spellEnd"/>
      <w:r w:rsidRPr="003A1D4E">
        <w:t xml:space="preserve"> kaimo bendruomene organizuoja sporto šventes.</w:t>
      </w:r>
    </w:p>
    <w:p w14:paraId="67771F05" w14:textId="77777777" w:rsidR="00727D0C" w:rsidRPr="003A1D4E" w:rsidRDefault="00727D0C" w:rsidP="009C5A85">
      <w:pPr>
        <w:ind w:firstLine="567"/>
        <w:jc w:val="both"/>
      </w:pPr>
      <w:r w:rsidRPr="003A1D4E">
        <w:t>Siekiant, kad globotiniai turėtų didesnes galimybes saviraiškai, vaikų sėkmingai integracijai į visuomenę, kiekvienais metais dalyvaujame Akmenės rajono savivaldybės finansuojamų programų projektų konkursuose. 2015 m. dalyvauta visuomenės sveikatos rėmimo specialiosios programos projektų finansavimo atrankos konkurse ir parašytas projektas</w:t>
      </w:r>
      <w:r>
        <w:t xml:space="preserve"> </w:t>
      </w:r>
      <w:r w:rsidRPr="003A1D4E">
        <w:t xml:space="preserve">„Sveikai gyvenu – laimingas esu“, už kurį gauta 200 eurų. Už šiuos pinigus suorganizuota sporto šventė kartu su </w:t>
      </w:r>
      <w:proofErr w:type="spellStart"/>
      <w:r w:rsidRPr="003A1D4E">
        <w:t>Agluonų</w:t>
      </w:r>
      <w:proofErr w:type="spellEnd"/>
      <w:r w:rsidRPr="003A1D4E">
        <w:t xml:space="preserve"> kaimo bendruomene. </w:t>
      </w:r>
      <w:r w:rsidR="00051598">
        <w:t xml:space="preserve"> </w:t>
      </w:r>
      <w:r w:rsidRPr="003A1D4E">
        <w:t xml:space="preserve">Iš aplinkos apsaugos specialiosios rėmimo programos „Biologinė įvairovė ir gamtos apsauga“ gauta 1000 eurų vaikų globos namų aplinkos tvarkymui. </w:t>
      </w:r>
    </w:p>
    <w:p w14:paraId="67771F06" w14:textId="77777777" w:rsidR="00727D0C" w:rsidRPr="003A1D4E" w:rsidRDefault="00727D0C" w:rsidP="009C5A85">
      <w:pPr>
        <w:jc w:val="both"/>
      </w:pPr>
    </w:p>
    <w:p w14:paraId="67771F07" w14:textId="77777777" w:rsidR="00682646" w:rsidRDefault="00682646" w:rsidP="009C5A85">
      <w:pPr>
        <w:jc w:val="center"/>
        <w:rPr>
          <w:b/>
        </w:rPr>
      </w:pPr>
      <w:r>
        <w:rPr>
          <w:b/>
        </w:rPr>
        <w:t>V SKYRIUS</w:t>
      </w:r>
    </w:p>
    <w:p w14:paraId="67771F08" w14:textId="77777777" w:rsidR="00727D0C" w:rsidRPr="003A1D4E" w:rsidRDefault="00727D0C" w:rsidP="009C5A85">
      <w:pPr>
        <w:jc w:val="center"/>
        <w:rPr>
          <w:b/>
        </w:rPr>
      </w:pPr>
      <w:r w:rsidRPr="003A1D4E">
        <w:rPr>
          <w:b/>
        </w:rPr>
        <w:t>MATERIALINĖS BAZĖS POKYČIAI</w:t>
      </w:r>
    </w:p>
    <w:p w14:paraId="67771F09" w14:textId="77777777" w:rsidR="00727D0C" w:rsidRPr="003A1D4E" w:rsidRDefault="00727D0C" w:rsidP="009C5A85">
      <w:pPr>
        <w:ind w:firstLine="567"/>
      </w:pPr>
    </w:p>
    <w:p w14:paraId="67771F0A" w14:textId="77777777" w:rsidR="00727D0C" w:rsidRPr="003A1D4E" w:rsidRDefault="00727D0C" w:rsidP="009C5A85">
      <w:pPr>
        <w:ind w:firstLine="567"/>
        <w:jc w:val="both"/>
      </w:pPr>
      <w:r w:rsidRPr="003A1D4E">
        <w:t>Globos namų buhalterinė apskaita tvarkoma vadovaujantis direktoriaus patvirtinta įstaigos apskaitos politika. Pagrindiniai įstaigos finansavimo šaltiniai yra du, kurių vienas – Akmenės rajono savivaldybės biudžetas, o kitas – valstybės tikslinės dotacijos vaiko globos (rūpybos) išmoka.</w:t>
      </w:r>
    </w:p>
    <w:p w14:paraId="67771F0B" w14:textId="77777777" w:rsidR="00727D0C" w:rsidRPr="003A1D4E" w:rsidRDefault="00727D0C" w:rsidP="009C5A85">
      <w:pPr>
        <w:ind w:firstLine="567"/>
        <w:jc w:val="both"/>
      </w:pPr>
      <w:r w:rsidRPr="003A1D4E">
        <w:t>Vaikų globos namai yra labdaros paramos gavėjai, priima labdarą, kuri gaunama piniginėmis lėšomis ir įvairiomis prekėmis iš juridinių ir fizinių asmenų.</w:t>
      </w:r>
    </w:p>
    <w:p w14:paraId="67771F0C" w14:textId="77777777" w:rsidR="00727D0C" w:rsidRPr="003A1D4E" w:rsidRDefault="00727D0C" w:rsidP="009C5A85">
      <w:pPr>
        <w:jc w:val="center"/>
      </w:pPr>
      <w:r>
        <w:rPr>
          <w:noProof/>
        </w:rPr>
        <w:drawing>
          <wp:inline distT="0" distB="0" distL="0" distR="0" wp14:anchorId="67772205" wp14:editId="67772206">
            <wp:extent cx="4157345" cy="256032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495" cy="2561028"/>
                    </a:xfrm>
                    <a:prstGeom prst="rect">
                      <a:avLst/>
                    </a:prstGeom>
                    <a:noFill/>
                    <a:ln>
                      <a:noFill/>
                    </a:ln>
                  </pic:spPr>
                </pic:pic>
              </a:graphicData>
            </a:graphic>
          </wp:inline>
        </w:drawing>
      </w:r>
    </w:p>
    <w:p w14:paraId="67771F0D" w14:textId="77777777" w:rsidR="00727D0C" w:rsidRPr="003A1D4E" w:rsidRDefault="00727D0C" w:rsidP="009C5A85"/>
    <w:p w14:paraId="67771F0E" w14:textId="77777777" w:rsidR="00727D0C" w:rsidRPr="003A1D4E" w:rsidRDefault="00727D0C" w:rsidP="009C5A85">
      <w:pPr>
        <w:ind w:firstLine="567"/>
        <w:jc w:val="both"/>
      </w:pPr>
      <w:r w:rsidRPr="003A1D4E">
        <w:t>Rajono savivaldybės skirtos lėšos naudojamos įstaigos administracinio, ūkinio, socialines paslaugas teikiančio personalo darbo užmokesčiui, valstybinio socialinio draudimo įmokoms, kvalifikacijos kėlimo, kanceliarinių prekių, spaudinių, transporto ir kitų prekių, susijusių su įstaigos administravimu, išlaidoms. Iš šių lėšų apmokamos elektros energijos, šildymo, vandentiekio, kanalizacijos ir ryšių paslaugos.</w:t>
      </w:r>
    </w:p>
    <w:p w14:paraId="67771F0F" w14:textId="77777777" w:rsidR="00727D0C" w:rsidRPr="003A1D4E" w:rsidRDefault="00727D0C" w:rsidP="009C5A85">
      <w:pPr>
        <w:jc w:val="center"/>
      </w:pPr>
      <w:r>
        <w:rPr>
          <w:noProof/>
        </w:rPr>
        <w:lastRenderedPageBreak/>
        <w:drawing>
          <wp:inline distT="0" distB="0" distL="0" distR="0" wp14:anchorId="67772207" wp14:editId="67772208">
            <wp:extent cx="4462145" cy="274320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2145" cy="2743200"/>
                    </a:xfrm>
                    <a:prstGeom prst="rect">
                      <a:avLst/>
                    </a:prstGeom>
                    <a:noFill/>
                    <a:ln>
                      <a:noFill/>
                    </a:ln>
                  </pic:spPr>
                </pic:pic>
              </a:graphicData>
            </a:graphic>
          </wp:inline>
        </w:drawing>
      </w:r>
    </w:p>
    <w:p w14:paraId="67771F10" w14:textId="77777777" w:rsidR="00727D0C" w:rsidRPr="003A1D4E" w:rsidRDefault="00727D0C" w:rsidP="009C5A85"/>
    <w:p w14:paraId="67771F11" w14:textId="77777777" w:rsidR="00727D0C" w:rsidRPr="003A1D4E" w:rsidRDefault="00727D0C" w:rsidP="009C5A85">
      <w:pPr>
        <w:ind w:firstLine="567"/>
        <w:jc w:val="both"/>
      </w:pPr>
      <w:r w:rsidRPr="003A1D4E">
        <w:t>Valstybės tikslinės dotacijos naudojamos vaikų maitinimui, aprangos ir avalynės, medikamentų, mokymo priemonių įsigijimui bei sveikatos priežiūros organizavimui, vaikų laisvalaikio organizavimui, vasaros poilsio organizavimui, kišenpinigių mokėjimui, kitoms prekėms, kurios susijusios su vaiko poreikių tenkinimu, įsigyti.</w:t>
      </w:r>
    </w:p>
    <w:p w14:paraId="67771F12" w14:textId="77777777" w:rsidR="00727D0C" w:rsidRPr="003A1D4E" w:rsidRDefault="00727D0C" w:rsidP="009C5A85">
      <w:pPr>
        <w:ind w:firstLine="567"/>
        <w:jc w:val="both"/>
      </w:pPr>
      <w:r w:rsidRPr="003A1D4E">
        <w:t>Skiriamų valstybės tikslinių dotacijų suma priklauso nuo apgyvendintų vaikų skaičiaus ir jų gyvenimo globos namuose trukmės. Todėl šių dotacijų suma nepastovi.</w:t>
      </w:r>
    </w:p>
    <w:p w14:paraId="67771F13" w14:textId="77777777" w:rsidR="00727D0C" w:rsidRPr="003A1D4E" w:rsidRDefault="00727D0C" w:rsidP="009C5A85">
      <w:pPr>
        <w:ind w:firstLine="567"/>
        <w:jc w:val="both"/>
      </w:pPr>
      <w:r w:rsidRPr="003A1D4E">
        <w:t>Didžioji rajono savivaldybės skiriamų lėšų dalis tenka darbuotojų užmokesčiui ir socialinio draudimo įmokoms.</w:t>
      </w:r>
    </w:p>
    <w:p w14:paraId="67771F14" w14:textId="77777777" w:rsidR="00727D0C" w:rsidRDefault="00727D0C" w:rsidP="009C5A85">
      <w:pPr>
        <w:ind w:firstLine="567"/>
        <w:jc w:val="both"/>
      </w:pPr>
      <w:r w:rsidRPr="003A1D4E">
        <w:t xml:space="preserve">Įsikūrus modernizuotuose vaikų globos namuose, sumažėjo išlaidos komunaliniams </w:t>
      </w:r>
      <w:proofErr w:type="spellStart"/>
      <w:r w:rsidRPr="003A1D4E">
        <w:t>patarnavimams</w:t>
      </w:r>
      <w:proofErr w:type="spellEnd"/>
      <w:r w:rsidRPr="003A1D4E">
        <w:t>, nes įrengtas geoterminis šildymas ženkliai sumažino išlaidas pastato šildymui.</w:t>
      </w:r>
    </w:p>
    <w:p w14:paraId="67771F15" w14:textId="77777777" w:rsidR="00727D0C" w:rsidRPr="003A1D4E" w:rsidRDefault="00727D0C" w:rsidP="009C5A85">
      <w:pPr>
        <w:ind w:firstLine="1296"/>
        <w:jc w:val="both"/>
      </w:pPr>
    </w:p>
    <w:p w14:paraId="67771F16" w14:textId="77777777" w:rsidR="00727D0C" w:rsidRPr="00015277" w:rsidRDefault="00727D0C" w:rsidP="009C5A85">
      <w:pPr>
        <w:jc w:val="center"/>
      </w:pPr>
      <w:r>
        <w:rPr>
          <w:noProof/>
        </w:rPr>
        <w:drawing>
          <wp:inline distT="0" distB="0" distL="0" distR="0" wp14:anchorId="67772209" wp14:editId="6777220A">
            <wp:extent cx="4596130" cy="234061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6130" cy="2340610"/>
                    </a:xfrm>
                    <a:prstGeom prst="rect">
                      <a:avLst/>
                    </a:prstGeom>
                    <a:noFill/>
                    <a:ln>
                      <a:noFill/>
                    </a:ln>
                  </pic:spPr>
                </pic:pic>
              </a:graphicData>
            </a:graphic>
          </wp:inline>
        </w:drawing>
      </w:r>
    </w:p>
    <w:p w14:paraId="67771F17" w14:textId="77777777" w:rsidR="00727D0C" w:rsidRPr="003A1D4E" w:rsidRDefault="00727D0C" w:rsidP="009C5A85"/>
    <w:p w14:paraId="67771F18" w14:textId="77777777" w:rsidR="00682646" w:rsidRDefault="00727D0C" w:rsidP="009C5A85">
      <w:pPr>
        <w:jc w:val="center"/>
        <w:rPr>
          <w:b/>
        </w:rPr>
      </w:pPr>
      <w:r w:rsidRPr="003A1D4E">
        <w:rPr>
          <w:b/>
        </w:rPr>
        <w:t xml:space="preserve">VI </w:t>
      </w:r>
      <w:r w:rsidR="00682646">
        <w:rPr>
          <w:b/>
        </w:rPr>
        <w:t>SKYRIUS</w:t>
      </w:r>
    </w:p>
    <w:p w14:paraId="67771F19" w14:textId="77777777" w:rsidR="00727D0C" w:rsidRPr="003A1D4E" w:rsidRDefault="00727D0C" w:rsidP="009C5A85">
      <w:pPr>
        <w:jc w:val="center"/>
        <w:rPr>
          <w:b/>
        </w:rPr>
      </w:pPr>
      <w:r w:rsidRPr="003A1D4E">
        <w:rPr>
          <w:b/>
        </w:rPr>
        <w:t>VADOVAUJAMOS ĮSTAIGOS PROBLEMOS</w:t>
      </w:r>
    </w:p>
    <w:p w14:paraId="67771F1A" w14:textId="77777777" w:rsidR="00727D0C" w:rsidRPr="003A1D4E" w:rsidRDefault="00727D0C" w:rsidP="009C5A85">
      <w:pPr>
        <w:ind w:firstLine="426"/>
      </w:pPr>
    </w:p>
    <w:p w14:paraId="67771F1B" w14:textId="77777777" w:rsidR="00727D0C" w:rsidRPr="003A1D4E" w:rsidRDefault="00727D0C" w:rsidP="009C5A85">
      <w:pPr>
        <w:ind w:firstLine="426"/>
        <w:jc w:val="both"/>
      </w:pPr>
      <w:r w:rsidRPr="003A1D4E">
        <w:t>Turima sporto salė neatitinka reikalavimų, keliamų sportavimui skirtoms erdvėms.</w:t>
      </w:r>
    </w:p>
    <w:p w14:paraId="67771F1C" w14:textId="77777777" w:rsidR="00727D0C" w:rsidRPr="003A1D4E" w:rsidRDefault="00727D0C" w:rsidP="009C5A85">
      <w:pPr>
        <w:ind w:firstLine="426"/>
        <w:jc w:val="both"/>
      </w:pPr>
      <w:r w:rsidRPr="003A1D4E">
        <w:t xml:space="preserve">Į </w:t>
      </w:r>
      <w:r w:rsidR="00F14654">
        <w:t>V</w:t>
      </w:r>
      <w:r w:rsidRPr="003A1D4E">
        <w:t>aikų globos namus atvyksta vaikai, vis labiau socialiai apleisti, turintys ryškių elgesio ir emocijų sutrikimų, žemą mokymosi motyvaciją.</w:t>
      </w:r>
    </w:p>
    <w:p w14:paraId="67771F1D" w14:textId="77777777" w:rsidR="00727D0C" w:rsidRPr="003A1D4E" w:rsidRDefault="00727D0C" w:rsidP="009C5A85">
      <w:pPr>
        <w:ind w:firstLine="426"/>
        <w:jc w:val="both"/>
      </w:pPr>
      <w:r w:rsidRPr="003A1D4E">
        <w:t xml:space="preserve">Mažas šeimų, pageidaujančių pasiimti vaikus savaitgaliais, atostogų ir švenčių dienomis, skaičius. </w:t>
      </w:r>
    </w:p>
    <w:p w14:paraId="67771F1E" w14:textId="77777777" w:rsidR="00727D0C" w:rsidRPr="003A1D4E" w:rsidRDefault="00727D0C" w:rsidP="009C5A85">
      <w:pPr>
        <w:jc w:val="both"/>
      </w:pPr>
    </w:p>
    <w:p w14:paraId="67771F1F" w14:textId="77777777" w:rsidR="00727D0C" w:rsidRPr="003A1D4E" w:rsidRDefault="00727D0C" w:rsidP="009C5A85">
      <w:pPr>
        <w:jc w:val="center"/>
      </w:pPr>
      <w:r>
        <w:rPr>
          <w:noProof/>
        </w:rPr>
        <w:lastRenderedPageBreak/>
        <w:drawing>
          <wp:inline distT="0" distB="0" distL="0" distR="0" wp14:anchorId="6777220B" wp14:editId="6777220C">
            <wp:extent cx="4072255" cy="225552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2255520"/>
                    </a:xfrm>
                    <a:prstGeom prst="rect">
                      <a:avLst/>
                    </a:prstGeom>
                    <a:noFill/>
                    <a:ln>
                      <a:noFill/>
                    </a:ln>
                  </pic:spPr>
                </pic:pic>
              </a:graphicData>
            </a:graphic>
          </wp:inline>
        </w:drawing>
      </w:r>
    </w:p>
    <w:p w14:paraId="67771F20" w14:textId="77777777" w:rsidR="00727D0C" w:rsidRPr="003A1D4E" w:rsidRDefault="00727D0C" w:rsidP="009C5A85"/>
    <w:p w14:paraId="67771F21" w14:textId="77777777" w:rsidR="00727D0C" w:rsidRPr="003A1D4E" w:rsidRDefault="00727D0C" w:rsidP="009C5A85">
      <w:pPr>
        <w:ind w:firstLine="1296"/>
      </w:pPr>
      <w:r w:rsidRPr="003A1D4E">
        <w:t>Tėvų globos netekusių vaikų skaičius nuolat kinta.</w:t>
      </w:r>
    </w:p>
    <w:p w14:paraId="67771F22" w14:textId="77777777" w:rsidR="00727D0C" w:rsidRPr="003A1D4E" w:rsidRDefault="00727D0C" w:rsidP="009C5A85"/>
    <w:p w14:paraId="67771F23" w14:textId="77777777" w:rsidR="00727D0C" w:rsidRPr="003A1D4E" w:rsidRDefault="00727D0C" w:rsidP="009C5A85">
      <w:pPr>
        <w:jc w:val="center"/>
      </w:pPr>
      <w:r>
        <w:rPr>
          <w:noProof/>
        </w:rPr>
        <w:drawing>
          <wp:inline distT="0" distB="0" distL="0" distR="0" wp14:anchorId="6777220D" wp14:editId="6777220E">
            <wp:extent cx="3986530" cy="2316480"/>
            <wp:effectExtent l="0" t="0" r="0" b="762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6530" cy="2316480"/>
                    </a:xfrm>
                    <a:prstGeom prst="rect">
                      <a:avLst/>
                    </a:prstGeom>
                    <a:noFill/>
                    <a:ln>
                      <a:noFill/>
                    </a:ln>
                  </pic:spPr>
                </pic:pic>
              </a:graphicData>
            </a:graphic>
          </wp:inline>
        </w:drawing>
      </w:r>
    </w:p>
    <w:p w14:paraId="67771F24" w14:textId="77777777" w:rsidR="00727D0C" w:rsidRPr="003A1D4E" w:rsidRDefault="00727D0C" w:rsidP="009C5A85"/>
    <w:p w14:paraId="67771F25" w14:textId="77777777" w:rsidR="00682646" w:rsidRDefault="00682646" w:rsidP="009C5A85">
      <w:pPr>
        <w:jc w:val="center"/>
        <w:rPr>
          <w:b/>
        </w:rPr>
      </w:pPr>
      <w:r>
        <w:rPr>
          <w:b/>
        </w:rPr>
        <w:t>VII SKYRIUS</w:t>
      </w:r>
    </w:p>
    <w:p w14:paraId="67771F26" w14:textId="77777777" w:rsidR="00727D0C" w:rsidRPr="003A1D4E" w:rsidRDefault="00727D0C" w:rsidP="009C5A85">
      <w:pPr>
        <w:jc w:val="center"/>
        <w:rPr>
          <w:b/>
        </w:rPr>
      </w:pPr>
      <w:r w:rsidRPr="003A1D4E">
        <w:rPr>
          <w:b/>
        </w:rPr>
        <w:t>ARTIMIAUSIO LAIKOTARPIO  VEIKLOS PRIORITETINĖS KRYPTYS</w:t>
      </w:r>
    </w:p>
    <w:p w14:paraId="67771F27" w14:textId="77777777" w:rsidR="00727D0C" w:rsidRPr="003A1D4E" w:rsidRDefault="00727D0C" w:rsidP="009C5A85"/>
    <w:p w14:paraId="67771F28" w14:textId="77777777" w:rsidR="00727D0C" w:rsidRPr="003A1D4E" w:rsidRDefault="00727D0C" w:rsidP="009C5A85">
      <w:pPr>
        <w:ind w:firstLine="567"/>
        <w:jc w:val="both"/>
      </w:pPr>
      <w:r w:rsidRPr="003A1D4E">
        <w:t xml:space="preserve">Įstaiga turi gerą materialinę bazę, specialistus, galinčius teikti įvairias socialines paslaugas, organizuoti ir vykdyti socialinės globos ir ugdymo procesą. Šeimynose sukurta šeimai artima aplinka. </w:t>
      </w:r>
    </w:p>
    <w:p w14:paraId="67771F29" w14:textId="77777777" w:rsidR="00727D0C" w:rsidRPr="003A1D4E" w:rsidRDefault="00727D0C" w:rsidP="009C5A85">
      <w:pPr>
        <w:ind w:firstLine="567"/>
        <w:jc w:val="both"/>
      </w:pPr>
      <w:r w:rsidRPr="003A1D4E">
        <w:t>Siekiant gerinti teikiamų socialinės globos paslaugų kokybę, planuojama tobulinti individualų darbą su globotiniais, siekiant kuo geriau patenkinti jų poreikius. Nuo ankstyvo amžiaus ugdyti globotinių savarankiškumą, atsakomybės už savo gyvenimą jausmą, motyvuoti juos, suteikti galimybę įgyti praktinių įgūdžių ir patyrimo. Skatinti socialinių ryšių palaikymą su biologine šeima, artimais giminaičiais, visa tai padėtų globotiniui greičiau grįžti į savo biologinę šeimą.</w:t>
      </w:r>
    </w:p>
    <w:p w14:paraId="67771F2A" w14:textId="77777777" w:rsidR="00727D0C" w:rsidRPr="003A1D4E" w:rsidRDefault="00727D0C" w:rsidP="009C5A85">
      <w:pPr>
        <w:ind w:firstLine="567"/>
        <w:jc w:val="both"/>
      </w:pPr>
      <w:r w:rsidRPr="003A1D4E">
        <w:t>Mažėjant</w:t>
      </w:r>
      <w:r w:rsidRPr="003A1D4E">
        <w:rPr>
          <w:i/>
        </w:rPr>
        <w:t xml:space="preserve"> </w:t>
      </w:r>
      <w:r w:rsidRPr="003A1D4E">
        <w:t xml:space="preserve">tėvų globos netekusių vaikų skaičiui, siekiant efektyviai naudoti savivaldybės skiriamas lėšas įstaigos išlaikymui, išsaugoti specialistus įstaigoje, planuojama parduoti socialines paslaugas kitų savivaldybių tėvų globos netekusiems vaikams. </w:t>
      </w:r>
    </w:p>
    <w:p w14:paraId="67771F2B" w14:textId="77777777" w:rsidR="00727D0C" w:rsidRDefault="00727D0C" w:rsidP="009C5A85">
      <w:pPr>
        <w:ind w:firstLine="567"/>
        <w:jc w:val="both"/>
      </w:pPr>
      <w:r w:rsidRPr="003A1D4E">
        <w:t xml:space="preserve">Akmenės rajono savivaldybės administracijos direktoriaus pavaduotojo įsakymu sudaryta darbo grupė bendruomeninių socialinių paslaugų plėtros Savivaldybėje poreikiui įvertinti. Grupės veikloje dalyvauja ir </w:t>
      </w:r>
      <w:r w:rsidR="00F14654">
        <w:t>V</w:t>
      </w:r>
      <w:r w:rsidRPr="003A1D4E">
        <w:t>aikų globos namų direktorė. Atliekamas bendruomeninių socialinių paslaugų plėtros Savivaldybėje poreikio tyrimas.</w:t>
      </w:r>
    </w:p>
    <w:p w14:paraId="67771F2C" w14:textId="77777777" w:rsidR="009C5A85" w:rsidRPr="00DC219E" w:rsidRDefault="009C5A85" w:rsidP="009C5A85">
      <w:pPr>
        <w:spacing w:after="20"/>
        <w:ind w:firstLine="601"/>
        <w:jc w:val="both"/>
      </w:pPr>
      <w:r w:rsidRPr="00DC219E">
        <w:t>Šiuo metu globotiniai</w:t>
      </w:r>
      <w:r>
        <w:t xml:space="preserve"> </w:t>
      </w:r>
      <w:r w:rsidRPr="00DC219E">
        <w:t xml:space="preserve">(rūpintiniai) </w:t>
      </w:r>
      <w:r>
        <w:t>gyvena 5 šeimynose. Globojame 40 tėvų globos netekusių vaikų.</w:t>
      </w:r>
      <w:r w:rsidRPr="00DC219E">
        <w:t xml:space="preserve"> Ateityje, išnaudodami turimus žmogiškuosius resursus ir turimą gerą materialinę bazę, galėtume teikti papildomas socialines paslaugas:</w:t>
      </w:r>
    </w:p>
    <w:p w14:paraId="67771F2D" w14:textId="77777777" w:rsidR="009C5A85" w:rsidRPr="00DC219E" w:rsidRDefault="009C5A85" w:rsidP="009C5A85">
      <w:pPr>
        <w:numPr>
          <w:ilvl w:val="0"/>
          <w:numId w:val="39"/>
        </w:numPr>
        <w:spacing w:after="20"/>
        <w:jc w:val="both"/>
      </w:pPr>
      <w:r w:rsidRPr="00DC219E">
        <w:lastRenderedPageBreak/>
        <w:t>krizių centro pagalbą su apgyvendinimo paslauga nepilnametėms mamoms su</w:t>
      </w:r>
      <w:r>
        <w:t xml:space="preserve"> </w:t>
      </w:r>
      <w:r w:rsidRPr="00DC219E">
        <w:t xml:space="preserve"> kūdikiais arba smurtą patyrusioms motinoms su vaikais. Galėtume apgyvendinti 4 mamas su vaikais, o dienos centro pagalbą teikti ir didesniam skaičiui moterų. Teik</w:t>
      </w:r>
      <w:r>
        <w:t>t</w:t>
      </w:r>
      <w:r w:rsidRPr="00DC219E">
        <w:t>ume psichologinę pagalbą, socialinių įgūdžių ugdymo pagalbą</w:t>
      </w:r>
      <w:r>
        <w:t>;</w:t>
      </w:r>
    </w:p>
    <w:p w14:paraId="67771F2E" w14:textId="77777777" w:rsidR="009C5A85" w:rsidRDefault="009C5A85" w:rsidP="009C5A85">
      <w:pPr>
        <w:pStyle w:val="Sraopastraipa"/>
        <w:numPr>
          <w:ilvl w:val="0"/>
          <w:numId w:val="39"/>
        </w:numPr>
        <w:spacing w:after="20"/>
        <w:jc w:val="both"/>
      </w:pPr>
      <w:r w:rsidRPr="00DC219E">
        <w:t>‚, Atokvėpio“ grupės pagalbą tėvams, auginantiems fizinę negalią turinčius</w:t>
      </w:r>
      <w:r>
        <w:t xml:space="preserve"> </w:t>
      </w:r>
      <w:r w:rsidRPr="00DC219E">
        <w:t>vaikus. Galėtume priimti dienos priežiūrai iki 6 neįgalių vaikų. Turime savo transportą, galėtume juos parsivežti ir grąžinti į šeimas</w:t>
      </w:r>
      <w:r>
        <w:t>;</w:t>
      </w:r>
    </w:p>
    <w:p w14:paraId="67771F2F" w14:textId="77777777" w:rsidR="009C5A85" w:rsidRPr="00DC219E" w:rsidRDefault="009C5A85" w:rsidP="009C5A85">
      <w:pPr>
        <w:pStyle w:val="Sraopastraipa"/>
        <w:numPr>
          <w:ilvl w:val="0"/>
          <w:numId w:val="39"/>
        </w:numPr>
        <w:spacing w:after="20"/>
        <w:jc w:val="both"/>
      </w:pPr>
      <w:r>
        <w:t>a</w:t>
      </w:r>
      <w:r w:rsidRPr="009C5A85">
        <w:t>testuoti įstaigos socialiniai darbuotojai įgijo teisę teikti globėjų (rūpintojų) ir įtėvių paieškos, rengimo, atrankos, konsultavimo ir pagalbos jiems paslaugas pagal Bendrą globėjų (rūpintojų) ir įtėvių rengimo programą</w:t>
      </w:r>
      <w:r>
        <w:t>.</w:t>
      </w:r>
    </w:p>
    <w:p w14:paraId="67771F30" w14:textId="77777777" w:rsidR="009C5A85" w:rsidRDefault="009C5A85" w:rsidP="009C5A85">
      <w:pPr>
        <w:ind w:firstLine="567"/>
        <w:jc w:val="both"/>
      </w:pPr>
    </w:p>
    <w:p w14:paraId="67771F31" w14:textId="77777777" w:rsidR="00727D0C" w:rsidRDefault="00727D0C" w:rsidP="009C5A85"/>
    <w:p w14:paraId="67771F32" w14:textId="77777777" w:rsidR="00727D0C" w:rsidRDefault="00727D0C" w:rsidP="009C5A85"/>
    <w:p w14:paraId="67771F33" w14:textId="77777777" w:rsidR="00727D0C" w:rsidRDefault="00727D0C" w:rsidP="009C5A85"/>
    <w:p w14:paraId="67771F34" w14:textId="77777777" w:rsidR="00727D0C" w:rsidRDefault="00727D0C" w:rsidP="009C5A85"/>
    <w:p w14:paraId="67771F35" w14:textId="77777777" w:rsidR="009C5A85" w:rsidRPr="00DB1F42" w:rsidRDefault="009C5A85" w:rsidP="009C5A85">
      <w:r>
        <w:t xml:space="preserve">Direktorė                                                                                                         Violeta </w:t>
      </w:r>
      <w:proofErr w:type="spellStart"/>
      <w:r>
        <w:t>Mikštienė</w:t>
      </w:r>
      <w:proofErr w:type="spellEnd"/>
    </w:p>
    <w:p w14:paraId="67771F36" w14:textId="77777777" w:rsidR="00727D0C" w:rsidRDefault="00727D0C" w:rsidP="009C5A85"/>
    <w:p w14:paraId="67771F37" w14:textId="77777777" w:rsidR="00727D0C" w:rsidRDefault="00727D0C" w:rsidP="009C5A85"/>
    <w:p w14:paraId="67771F38" w14:textId="77777777" w:rsidR="00727D0C" w:rsidRDefault="00727D0C" w:rsidP="009C5A85"/>
    <w:p w14:paraId="67771F39" w14:textId="77777777" w:rsidR="00727D0C" w:rsidRDefault="00727D0C" w:rsidP="009C5A85"/>
    <w:p w14:paraId="67771F3A" w14:textId="77777777" w:rsidR="00727D0C" w:rsidRDefault="00727D0C" w:rsidP="009C5A85"/>
    <w:p w14:paraId="67771F3B" w14:textId="77777777" w:rsidR="00727D0C" w:rsidRDefault="00727D0C" w:rsidP="009C5A85">
      <w:pPr>
        <w:ind w:left="3888"/>
        <w:outlineLvl w:val="0"/>
      </w:pPr>
      <w:r>
        <w:t xml:space="preserve">                </w:t>
      </w:r>
    </w:p>
    <w:p w14:paraId="67771F3C" w14:textId="77777777" w:rsidR="00727D0C" w:rsidRDefault="00727D0C" w:rsidP="009C5A85">
      <w:pPr>
        <w:ind w:left="3888"/>
        <w:outlineLvl w:val="0"/>
      </w:pPr>
      <w:r>
        <w:t xml:space="preserve">                 </w:t>
      </w:r>
    </w:p>
    <w:p w14:paraId="67771F3D" w14:textId="77777777" w:rsidR="00727D0C" w:rsidRDefault="00727D0C" w:rsidP="009C5A85">
      <w:pPr>
        <w:ind w:left="3888"/>
        <w:outlineLvl w:val="0"/>
      </w:pPr>
    </w:p>
    <w:p w14:paraId="67771F3E" w14:textId="77777777" w:rsidR="00727D0C" w:rsidRDefault="00727D0C" w:rsidP="009C5A85">
      <w:pPr>
        <w:ind w:left="3888"/>
        <w:outlineLvl w:val="0"/>
      </w:pPr>
    </w:p>
    <w:p w14:paraId="67771F3F" w14:textId="77777777" w:rsidR="00727D0C" w:rsidRDefault="00727D0C" w:rsidP="009C5A85">
      <w:pPr>
        <w:ind w:left="3888"/>
        <w:outlineLvl w:val="0"/>
      </w:pPr>
    </w:p>
    <w:p w14:paraId="67771F40" w14:textId="77777777" w:rsidR="00727D0C" w:rsidRDefault="00727D0C" w:rsidP="009C5A85">
      <w:pPr>
        <w:ind w:left="3888"/>
        <w:outlineLvl w:val="0"/>
      </w:pPr>
    </w:p>
    <w:p w14:paraId="67771F41" w14:textId="77777777" w:rsidR="00727D0C" w:rsidRDefault="00727D0C" w:rsidP="009C5A85">
      <w:pPr>
        <w:ind w:left="3888"/>
        <w:outlineLvl w:val="0"/>
      </w:pPr>
    </w:p>
    <w:p w14:paraId="67771F42" w14:textId="77777777" w:rsidR="00727D0C" w:rsidRDefault="00727D0C" w:rsidP="009C5A85">
      <w:pPr>
        <w:ind w:left="3888"/>
        <w:outlineLvl w:val="0"/>
      </w:pPr>
    </w:p>
    <w:p w14:paraId="67771F43" w14:textId="77777777" w:rsidR="00F14654" w:rsidRDefault="00F14654" w:rsidP="009C5A85">
      <w:pPr>
        <w:ind w:left="3888"/>
        <w:outlineLvl w:val="0"/>
      </w:pPr>
    </w:p>
    <w:p w14:paraId="67771F44" w14:textId="77777777" w:rsidR="00F14654" w:rsidRDefault="00F14654" w:rsidP="009C5A85">
      <w:pPr>
        <w:ind w:left="3888"/>
        <w:outlineLvl w:val="0"/>
      </w:pPr>
    </w:p>
    <w:p w14:paraId="67771F45" w14:textId="77777777" w:rsidR="00F14654" w:rsidRDefault="00F14654" w:rsidP="009C5A85">
      <w:pPr>
        <w:ind w:left="3888"/>
        <w:outlineLvl w:val="0"/>
      </w:pPr>
    </w:p>
    <w:p w14:paraId="67771F46" w14:textId="77777777" w:rsidR="00F14654" w:rsidRDefault="00F14654" w:rsidP="009C5A85">
      <w:pPr>
        <w:ind w:left="3888"/>
        <w:outlineLvl w:val="0"/>
      </w:pPr>
    </w:p>
    <w:p w14:paraId="67771F47" w14:textId="77777777" w:rsidR="00F14654" w:rsidRDefault="00F14654" w:rsidP="009C5A85">
      <w:pPr>
        <w:ind w:left="3888"/>
        <w:outlineLvl w:val="0"/>
      </w:pPr>
    </w:p>
    <w:p w14:paraId="67771F48" w14:textId="77777777" w:rsidR="00F14654" w:rsidRDefault="00F14654" w:rsidP="009C5A85">
      <w:pPr>
        <w:ind w:left="3888"/>
        <w:outlineLvl w:val="0"/>
      </w:pPr>
    </w:p>
    <w:p w14:paraId="67771F49" w14:textId="77777777" w:rsidR="00F14654" w:rsidRDefault="00F14654" w:rsidP="009C5A85">
      <w:pPr>
        <w:ind w:left="3888"/>
        <w:outlineLvl w:val="0"/>
      </w:pPr>
    </w:p>
    <w:p w14:paraId="67771F4A" w14:textId="77777777" w:rsidR="00F14654" w:rsidRDefault="00F14654" w:rsidP="009C5A85">
      <w:pPr>
        <w:ind w:left="3888"/>
        <w:outlineLvl w:val="0"/>
      </w:pPr>
    </w:p>
    <w:p w14:paraId="67771F4B" w14:textId="77777777" w:rsidR="00F14654" w:rsidRDefault="00F14654" w:rsidP="009C5A85">
      <w:pPr>
        <w:ind w:left="3888"/>
        <w:outlineLvl w:val="0"/>
      </w:pPr>
    </w:p>
    <w:p w14:paraId="67771F4C" w14:textId="77777777" w:rsidR="00F14654" w:rsidRDefault="00F14654" w:rsidP="009C5A85">
      <w:pPr>
        <w:ind w:left="3888"/>
        <w:outlineLvl w:val="0"/>
      </w:pPr>
    </w:p>
    <w:p w14:paraId="67771F4D" w14:textId="77777777" w:rsidR="00F14654" w:rsidRDefault="00F14654" w:rsidP="009C5A85">
      <w:pPr>
        <w:ind w:left="3888"/>
        <w:outlineLvl w:val="0"/>
      </w:pPr>
    </w:p>
    <w:p w14:paraId="67771F4E" w14:textId="77777777" w:rsidR="00F14654" w:rsidRDefault="00F14654" w:rsidP="009C5A85">
      <w:pPr>
        <w:ind w:left="3888"/>
        <w:outlineLvl w:val="0"/>
      </w:pPr>
    </w:p>
    <w:p w14:paraId="67771F4F" w14:textId="77777777" w:rsidR="00F14654" w:rsidRDefault="00F14654" w:rsidP="009C5A85">
      <w:pPr>
        <w:ind w:left="3888"/>
        <w:outlineLvl w:val="0"/>
      </w:pPr>
    </w:p>
    <w:p w14:paraId="67771F50" w14:textId="77777777" w:rsidR="00F14654" w:rsidRDefault="00F14654" w:rsidP="009C5A85">
      <w:pPr>
        <w:ind w:left="3888"/>
        <w:outlineLvl w:val="0"/>
      </w:pPr>
    </w:p>
    <w:p w14:paraId="67771F51" w14:textId="77777777" w:rsidR="00F14654" w:rsidRDefault="00F14654" w:rsidP="009C5A85">
      <w:pPr>
        <w:ind w:left="3888"/>
        <w:outlineLvl w:val="0"/>
      </w:pPr>
    </w:p>
    <w:p w14:paraId="67771F52" w14:textId="77777777" w:rsidR="00F14654" w:rsidRDefault="00F14654" w:rsidP="009C5A85">
      <w:pPr>
        <w:ind w:left="3888"/>
        <w:outlineLvl w:val="0"/>
      </w:pPr>
    </w:p>
    <w:p w14:paraId="67771F53" w14:textId="77777777" w:rsidR="00F14654" w:rsidRDefault="00F14654" w:rsidP="009C5A85">
      <w:pPr>
        <w:ind w:left="3888"/>
        <w:outlineLvl w:val="0"/>
      </w:pPr>
    </w:p>
    <w:p w14:paraId="67771F54" w14:textId="77777777" w:rsidR="00F14654" w:rsidRDefault="00F14654" w:rsidP="009C5A85">
      <w:pPr>
        <w:ind w:left="3888"/>
        <w:outlineLvl w:val="0"/>
      </w:pPr>
    </w:p>
    <w:p w14:paraId="67771F55" w14:textId="77777777" w:rsidR="00F14654" w:rsidRDefault="00F14654" w:rsidP="009C5A85">
      <w:pPr>
        <w:ind w:left="3888"/>
        <w:outlineLvl w:val="0"/>
      </w:pPr>
    </w:p>
    <w:p w14:paraId="67771F56" w14:textId="77777777" w:rsidR="00F14654" w:rsidRDefault="00F14654" w:rsidP="009C5A85">
      <w:pPr>
        <w:ind w:left="3888"/>
        <w:outlineLvl w:val="0"/>
      </w:pPr>
    </w:p>
    <w:p w14:paraId="67771F57" w14:textId="77777777" w:rsidR="00F14654" w:rsidRDefault="00F14654" w:rsidP="009C5A85">
      <w:pPr>
        <w:ind w:left="3888"/>
        <w:outlineLvl w:val="0"/>
      </w:pPr>
    </w:p>
    <w:p w14:paraId="67771F58" w14:textId="77777777" w:rsidR="00F14654" w:rsidRDefault="00F14654" w:rsidP="009C5A85">
      <w:pPr>
        <w:ind w:left="3888"/>
        <w:outlineLvl w:val="0"/>
      </w:pPr>
    </w:p>
    <w:p w14:paraId="67771F5B" w14:textId="77777777" w:rsidR="00501031" w:rsidRDefault="00501031">
      <w:pPr>
        <w:spacing w:after="160" w:line="259" w:lineRule="auto"/>
      </w:pPr>
      <w:r>
        <w:br w:type="page"/>
      </w:r>
    </w:p>
    <w:p w14:paraId="67771F5C" w14:textId="77777777" w:rsidR="00727D0C" w:rsidRDefault="00727D0C" w:rsidP="009C5A85">
      <w:pPr>
        <w:ind w:left="3888"/>
        <w:outlineLvl w:val="0"/>
      </w:pPr>
    </w:p>
    <w:p w14:paraId="67771F5D" w14:textId="77777777" w:rsidR="004062A2" w:rsidRPr="004062A2" w:rsidRDefault="00727D0C" w:rsidP="009C5A85">
      <w:pPr>
        <w:ind w:left="5184"/>
      </w:pPr>
      <w:r w:rsidRPr="004062A2">
        <w:t xml:space="preserve">Akmenės rajono vaikų globos namų </w:t>
      </w:r>
    </w:p>
    <w:p w14:paraId="67771F5E" w14:textId="77777777" w:rsidR="00727D0C" w:rsidRPr="004062A2" w:rsidRDefault="00727D0C" w:rsidP="009C5A85">
      <w:pPr>
        <w:ind w:left="5184"/>
      </w:pPr>
      <w:r w:rsidRPr="004062A2">
        <w:t>direktoriaus veiklos ataskaitos priedas</w:t>
      </w:r>
    </w:p>
    <w:p w14:paraId="67771F5F" w14:textId="77777777" w:rsidR="009C5A85" w:rsidRDefault="009C5A85" w:rsidP="009C5A85">
      <w:pPr>
        <w:jc w:val="center"/>
        <w:rPr>
          <w:b/>
          <w:sz w:val="28"/>
          <w:szCs w:val="28"/>
        </w:rPr>
      </w:pPr>
    </w:p>
    <w:p w14:paraId="67771F60" w14:textId="77777777" w:rsidR="009C5A85" w:rsidRDefault="009C5A85" w:rsidP="009C5A85">
      <w:pPr>
        <w:jc w:val="center"/>
        <w:rPr>
          <w:b/>
          <w:sz w:val="28"/>
          <w:szCs w:val="28"/>
        </w:rPr>
      </w:pPr>
    </w:p>
    <w:p w14:paraId="67771F61" w14:textId="77777777" w:rsidR="00727D0C" w:rsidRPr="00793F35" w:rsidRDefault="00727D0C" w:rsidP="009C5A85">
      <w:pPr>
        <w:jc w:val="center"/>
        <w:rPr>
          <w:b/>
          <w:sz w:val="28"/>
          <w:szCs w:val="28"/>
        </w:rPr>
      </w:pPr>
      <w:r w:rsidRPr="00793F35">
        <w:rPr>
          <w:b/>
          <w:sz w:val="28"/>
          <w:szCs w:val="28"/>
        </w:rPr>
        <w:t>AKMENĖS RAJONO VAIKŲ GLOBOS NAMŲ</w:t>
      </w:r>
    </w:p>
    <w:p w14:paraId="67771F62" w14:textId="77777777" w:rsidR="00727D0C" w:rsidRDefault="00727D0C" w:rsidP="009C5A85">
      <w:pPr>
        <w:jc w:val="center"/>
        <w:rPr>
          <w:b/>
          <w:sz w:val="28"/>
          <w:szCs w:val="28"/>
        </w:rPr>
      </w:pPr>
      <w:r>
        <w:rPr>
          <w:b/>
          <w:sz w:val="28"/>
          <w:szCs w:val="28"/>
        </w:rPr>
        <w:t>2015</w:t>
      </w:r>
      <w:r w:rsidRPr="00793F35">
        <w:rPr>
          <w:b/>
          <w:sz w:val="28"/>
          <w:szCs w:val="28"/>
        </w:rPr>
        <w:t xml:space="preserve"> METŲ </w:t>
      </w:r>
      <w:r>
        <w:rPr>
          <w:b/>
          <w:sz w:val="28"/>
          <w:szCs w:val="28"/>
        </w:rPr>
        <w:t>VEIKLOS ATASKAITA</w:t>
      </w:r>
    </w:p>
    <w:p w14:paraId="67771F63" w14:textId="77777777" w:rsidR="00501031" w:rsidRPr="00793F35" w:rsidRDefault="00501031" w:rsidP="009C5A85">
      <w:pPr>
        <w:jc w:val="center"/>
        <w:rPr>
          <w:b/>
          <w:sz w:val="28"/>
          <w:szCs w:val="28"/>
        </w:rPr>
      </w:pPr>
    </w:p>
    <w:p w14:paraId="67771F64" w14:textId="77777777" w:rsidR="00727D0C" w:rsidRPr="00E93AC2" w:rsidRDefault="00727D0C" w:rsidP="009C5A85"/>
    <w:p w14:paraId="67771F65" w14:textId="77777777" w:rsidR="00682646" w:rsidRPr="00682646" w:rsidRDefault="00682646" w:rsidP="00682646">
      <w:pPr>
        <w:tabs>
          <w:tab w:val="left" w:pos="680"/>
        </w:tabs>
        <w:ind w:left="360"/>
        <w:jc w:val="center"/>
        <w:rPr>
          <w:b/>
        </w:rPr>
      </w:pPr>
      <w:r w:rsidRPr="00682646">
        <w:rPr>
          <w:b/>
        </w:rPr>
        <w:t>I SKYRIUS</w:t>
      </w:r>
    </w:p>
    <w:p w14:paraId="67771F66" w14:textId="77777777" w:rsidR="00727D0C" w:rsidRDefault="00727D0C" w:rsidP="00682646">
      <w:pPr>
        <w:tabs>
          <w:tab w:val="left" w:pos="680"/>
        </w:tabs>
        <w:ind w:left="360"/>
        <w:jc w:val="center"/>
        <w:rPr>
          <w:b/>
        </w:rPr>
      </w:pPr>
      <w:r w:rsidRPr="00682646">
        <w:rPr>
          <w:b/>
        </w:rPr>
        <w:t>BENDROS ŽINIOS APIE ĮSTAIGĄ</w:t>
      </w:r>
    </w:p>
    <w:p w14:paraId="67771F67" w14:textId="77777777" w:rsidR="00501031" w:rsidRPr="00682646" w:rsidRDefault="00501031" w:rsidP="00682646">
      <w:pPr>
        <w:tabs>
          <w:tab w:val="left" w:pos="680"/>
        </w:tabs>
        <w:ind w:left="360"/>
        <w:jc w:val="center"/>
        <w:rPr>
          <w:b/>
        </w:rPr>
      </w:pPr>
    </w:p>
    <w:p w14:paraId="67771F68" w14:textId="77777777" w:rsidR="00727D0C" w:rsidRPr="002C1ECF" w:rsidRDefault="00727D0C" w:rsidP="009C5A85">
      <w:pPr>
        <w:tabs>
          <w:tab w:val="left" w:pos="680"/>
        </w:tabs>
        <w:jc w:val="both"/>
      </w:pPr>
      <w:r w:rsidRPr="002C1ECF">
        <w:tab/>
        <w:t>Akmenės rajono vaikų globos namai</w:t>
      </w:r>
      <w:r w:rsidR="00F14654">
        <w:t xml:space="preserve"> (toliau-Vaikų globos namai)</w:t>
      </w:r>
      <w:r w:rsidR="00501031">
        <w:t xml:space="preserve"> -</w:t>
      </w:r>
      <w:r w:rsidRPr="002C1ECF">
        <w:t xml:space="preserve"> tai stacionari socialinių paslaugų įstaiga, teikianti globos (rūpybos) ir socialines paslaugas be tėvų</w:t>
      </w:r>
      <w:r>
        <w:t xml:space="preserve"> globos</w:t>
      </w:r>
      <w:r w:rsidRPr="002C1ECF">
        <w:t xml:space="preserve"> likusiems vaikams, kuriems nustatyta laikinoji ar nuolatinė globa (rūpyba), arba laikinai globos namuose apgyvendintiems globotiniams tol, kol bus išspręstas jų grąžinimo tėvams arba globos (rūpybos) klausimas.</w:t>
      </w:r>
    </w:p>
    <w:p w14:paraId="67771F69" w14:textId="77777777" w:rsidR="00727D0C" w:rsidRPr="002C1ECF" w:rsidRDefault="00727D0C" w:rsidP="009C5A85">
      <w:pPr>
        <w:tabs>
          <w:tab w:val="left" w:pos="680"/>
        </w:tabs>
        <w:jc w:val="both"/>
      </w:pPr>
      <w:r w:rsidRPr="002C1ECF">
        <w:tab/>
        <w:t>Vaikų globos namai yra globojamo (rūpinamo) vaiko atstovas pagal įstatymą, turintis įstatymo numatyta tvarka užtikrinti be tėvų globos likusiam vaikui globą (rūpybą), ginti jo teises bei teisėtus interesus. Įstaiga savo veikloje vadovaujasi Lietuvos Respublikos Konstitucija, Jungtinių tautų vaiko teisių konvencija, Lietuvos Respublikos tarptautinėmis sutartimis, Lietuvos Respublikos socialinių paslaugų įstatymu, Lietuvos Respublikos vaiko teisių apsaugos pagrindų įstatymu ir kitais įstatymais, Vyria</w:t>
      </w:r>
      <w:r>
        <w:t>usybės nutarimais, s</w:t>
      </w:r>
      <w:r w:rsidRPr="002C1ECF">
        <w:t>ocialinės apsaugos ir darbo ministerijos</w:t>
      </w:r>
      <w:r>
        <w:t xml:space="preserve"> įsakymais, rajono</w:t>
      </w:r>
      <w:r w:rsidRPr="005B6F5B">
        <w:rPr>
          <w:color w:val="FF0000"/>
        </w:rPr>
        <w:t xml:space="preserve"> </w:t>
      </w:r>
      <w:r w:rsidRPr="00AC135B">
        <w:t>tarybos sprendimais</w:t>
      </w:r>
      <w:r w:rsidRPr="002C1ECF">
        <w:t>, savivaldybės administracijos direktoriaus įsakymais.</w:t>
      </w:r>
    </w:p>
    <w:p w14:paraId="67771F6A" w14:textId="77777777" w:rsidR="00727D0C" w:rsidRPr="002C1ECF" w:rsidRDefault="00727D0C" w:rsidP="009C5A85">
      <w:pPr>
        <w:tabs>
          <w:tab w:val="left" w:pos="680"/>
        </w:tabs>
        <w:jc w:val="both"/>
      </w:pPr>
      <w:r w:rsidRPr="002C1ECF">
        <w:tab/>
        <w:t xml:space="preserve">Susiklosčius neigiamoms aplinkybėms šeimoje, vadovaujantis Akmenės rajono savivaldybės administracijos direktoriaus įsakymu, vaikai globos namuose apgyvendinami nuo 1 iki 18 metų ir gauna visas reikalingas </w:t>
      </w:r>
      <w:r>
        <w:t>paslaugas, siekiant suformuoti</w:t>
      </w:r>
      <w:r w:rsidRPr="002C1ECF">
        <w:t xml:space="preserve"> visavertę asmenybę.</w:t>
      </w:r>
    </w:p>
    <w:p w14:paraId="67771F6B" w14:textId="77777777" w:rsidR="00727D0C" w:rsidRPr="002C1ECF" w:rsidRDefault="00727D0C" w:rsidP="009C5A85">
      <w:pPr>
        <w:tabs>
          <w:tab w:val="left" w:pos="680"/>
        </w:tabs>
      </w:pPr>
      <w:r w:rsidRPr="002C1ECF">
        <w:t>Vaikų apgyvendinimo priežastys: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80"/>
        <w:gridCol w:w="1800"/>
        <w:gridCol w:w="1646"/>
      </w:tblGrid>
      <w:tr w:rsidR="00727D0C" w:rsidRPr="00C110C5" w14:paraId="67771F6E" w14:textId="77777777" w:rsidTr="00051598">
        <w:trPr>
          <w:jc w:val="center"/>
        </w:trPr>
        <w:tc>
          <w:tcPr>
            <w:tcW w:w="4428" w:type="dxa"/>
            <w:vMerge w:val="restart"/>
            <w:vAlign w:val="center"/>
          </w:tcPr>
          <w:p w14:paraId="67771F6C" w14:textId="77777777" w:rsidR="00727D0C" w:rsidRPr="00C110C5" w:rsidRDefault="00727D0C" w:rsidP="009C5A85">
            <w:pPr>
              <w:tabs>
                <w:tab w:val="left" w:pos="680"/>
              </w:tabs>
              <w:jc w:val="center"/>
            </w:pPr>
            <w:r w:rsidRPr="00C110C5">
              <w:t>Priežastys</w:t>
            </w:r>
          </w:p>
        </w:tc>
        <w:tc>
          <w:tcPr>
            <w:tcW w:w="5426" w:type="dxa"/>
            <w:gridSpan w:val="3"/>
          </w:tcPr>
          <w:p w14:paraId="67771F6D" w14:textId="77777777" w:rsidR="00727D0C" w:rsidRPr="00C110C5" w:rsidRDefault="00727D0C" w:rsidP="009C5A85">
            <w:pPr>
              <w:tabs>
                <w:tab w:val="left" w:pos="680"/>
              </w:tabs>
              <w:jc w:val="center"/>
            </w:pPr>
            <w:r w:rsidRPr="00C110C5">
              <w:t xml:space="preserve">Vaikų skaičius </w:t>
            </w:r>
          </w:p>
        </w:tc>
      </w:tr>
      <w:tr w:rsidR="00727D0C" w:rsidRPr="00C110C5" w14:paraId="67771F73" w14:textId="77777777" w:rsidTr="00051598">
        <w:trPr>
          <w:jc w:val="center"/>
        </w:trPr>
        <w:tc>
          <w:tcPr>
            <w:tcW w:w="4428" w:type="dxa"/>
            <w:vMerge/>
          </w:tcPr>
          <w:p w14:paraId="67771F6F" w14:textId="77777777" w:rsidR="00727D0C" w:rsidRPr="00C110C5" w:rsidRDefault="00727D0C" w:rsidP="009C5A85">
            <w:pPr>
              <w:tabs>
                <w:tab w:val="left" w:pos="680"/>
              </w:tabs>
            </w:pPr>
          </w:p>
        </w:tc>
        <w:tc>
          <w:tcPr>
            <w:tcW w:w="1980" w:type="dxa"/>
            <w:vAlign w:val="center"/>
          </w:tcPr>
          <w:p w14:paraId="67771F70" w14:textId="77777777" w:rsidR="00727D0C" w:rsidRPr="00C110C5" w:rsidRDefault="00727D0C" w:rsidP="009C5A85">
            <w:pPr>
              <w:tabs>
                <w:tab w:val="left" w:pos="680"/>
              </w:tabs>
              <w:jc w:val="center"/>
            </w:pPr>
            <w:r>
              <w:t>2013</w:t>
            </w:r>
            <w:r w:rsidRPr="00C110C5">
              <w:t xml:space="preserve"> m.</w:t>
            </w:r>
          </w:p>
        </w:tc>
        <w:tc>
          <w:tcPr>
            <w:tcW w:w="1800" w:type="dxa"/>
            <w:vAlign w:val="center"/>
          </w:tcPr>
          <w:p w14:paraId="67771F71" w14:textId="77777777" w:rsidR="00727D0C" w:rsidRPr="00C110C5" w:rsidRDefault="00727D0C" w:rsidP="009C5A85">
            <w:pPr>
              <w:tabs>
                <w:tab w:val="left" w:pos="680"/>
              </w:tabs>
              <w:jc w:val="center"/>
            </w:pPr>
            <w:r>
              <w:t>2014</w:t>
            </w:r>
            <w:r w:rsidRPr="00C110C5">
              <w:t xml:space="preserve"> m.</w:t>
            </w:r>
          </w:p>
        </w:tc>
        <w:tc>
          <w:tcPr>
            <w:tcW w:w="1646" w:type="dxa"/>
            <w:vAlign w:val="center"/>
          </w:tcPr>
          <w:p w14:paraId="67771F72" w14:textId="77777777" w:rsidR="00727D0C" w:rsidRPr="00C110C5" w:rsidRDefault="00727D0C" w:rsidP="009C5A85">
            <w:pPr>
              <w:tabs>
                <w:tab w:val="left" w:pos="680"/>
              </w:tabs>
              <w:jc w:val="center"/>
            </w:pPr>
            <w:r>
              <w:t>2015</w:t>
            </w:r>
            <w:r w:rsidRPr="00C110C5">
              <w:t xml:space="preserve"> m.</w:t>
            </w:r>
          </w:p>
        </w:tc>
      </w:tr>
      <w:tr w:rsidR="00727D0C" w:rsidRPr="00C110C5" w14:paraId="67771F78" w14:textId="77777777" w:rsidTr="00051598">
        <w:trPr>
          <w:jc w:val="center"/>
        </w:trPr>
        <w:tc>
          <w:tcPr>
            <w:tcW w:w="4428" w:type="dxa"/>
            <w:vAlign w:val="center"/>
          </w:tcPr>
          <w:p w14:paraId="67771F74" w14:textId="77777777" w:rsidR="00727D0C" w:rsidRPr="00C110C5" w:rsidRDefault="00727D0C" w:rsidP="009C5A85">
            <w:pPr>
              <w:tabs>
                <w:tab w:val="left" w:pos="680"/>
              </w:tabs>
              <w:jc w:val="center"/>
            </w:pPr>
            <w:r w:rsidRPr="00C110C5">
              <w:t>Iš viso:</w:t>
            </w:r>
          </w:p>
        </w:tc>
        <w:tc>
          <w:tcPr>
            <w:tcW w:w="1980" w:type="dxa"/>
          </w:tcPr>
          <w:p w14:paraId="67771F75" w14:textId="77777777" w:rsidR="00727D0C" w:rsidRPr="00C110C5" w:rsidRDefault="00727D0C" w:rsidP="009C5A85">
            <w:pPr>
              <w:tabs>
                <w:tab w:val="left" w:pos="680"/>
              </w:tabs>
              <w:jc w:val="center"/>
            </w:pPr>
            <w:r w:rsidRPr="00C110C5">
              <w:t>26</w:t>
            </w:r>
          </w:p>
        </w:tc>
        <w:tc>
          <w:tcPr>
            <w:tcW w:w="1800" w:type="dxa"/>
          </w:tcPr>
          <w:p w14:paraId="67771F76" w14:textId="77777777" w:rsidR="00727D0C" w:rsidRPr="00C110C5" w:rsidRDefault="00727D0C" w:rsidP="009C5A85">
            <w:pPr>
              <w:tabs>
                <w:tab w:val="left" w:pos="680"/>
              </w:tabs>
              <w:jc w:val="center"/>
            </w:pPr>
            <w:r>
              <w:t>9</w:t>
            </w:r>
          </w:p>
        </w:tc>
        <w:tc>
          <w:tcPr>
            <w:tcW w:w="1646" w:type="dxa"/>
          </w:tcPr>
          <w:p w14:paraId="67771F77" w14:textId="77777777" w:rsidR="00727D0C" w:rsidRPr="00C110C5" w:rsidRDefault="00727D0C" w:rsidP="009C5A85">
            <w:pPr>
              <w:tabs>
                <w:tab w:val="left" w:pos="680"/>
              </w:tabs>
              <w:jc w:val="center"/>
            </w:pPr>
            <w:r>
              <w:t>18</w:t>
            </w:r>
          </w:p>
        </w:tc>
      </w:tr>
      <w:tr w:rsidR="00727D0C" w:rsidRPr="00C110C5" w14:paraId="67771F7E" w14:textId="77777777" w:rsidTr="00051598">
        <w:trPr>
          <w:jc w:val="center"/>
        </w:trPr>
        <w:tc>
          <w:tcPr>
            <w:tcW w:w="4428" w:type="dxa"/>
            <w:vAlign w:val="center"/>
          </w:tcPr>
          <w:p w14:paraId="67771F79" w14:textId="77777777" w:rsidR="00727D0C" w:rsidRPr="00C110C5" w:rsidRDefault="00727D0C" w:rsidP="009C5A85">
            <w:pPr>
              <w:tabs>
                <w:tab w:val="left" w:pos="680"/>
              </w:tabs>
              <w:jc w:val="center"/>
            </w:pPr>
            <w:r w:rsidRPr="00C110C5">
              <w:t>iš jų dėl:</w:t>
            </w:r>
          </w:p>
          <w:p w14:paraId="67771F7A" w14:textId="77777777" w:rsidR="00727D0C" w:rsidRPr="00C110C5" w:rsidRDefault="00727D0C" w:rsidP="009C5A85">
            <w:pPr>
              <w:tabs>
                <w:tab w:val="left" w:pos="680"/>
              </w:tabs>
              <w:jc w:val="center"/>
            </w:pPr>
            <w:r w:rsidRPr="00C110C5">
              <w:t>- tėvų girtavimo;</w:t>
            </w:r>
          </w:p>
        </w:tc>
        <w:tc>
          <w:tcPr>
            <w:tcW w:w="1980" w:type="dxa"/>
            <w:vAlign w:val="bottom"/>
          </w:tcPr>
          <w:p w14:paraId="67771F7B" w14:textId="77777777" w:rsidR="00727D0C" w:rsidRPr="00C110C5" w:rsidRDefault="00727D0C" w:rsidP="009C5A85">
            <w:pPr>
              <w:tabs>
                <w:tab w:val="left" w:pos="680"/>
              </w:tabs>
              <w:jc w:val="center"/>
            </w:pPr>
            <w:r>
              <w:t>15</w:t>
            </w:r>
          </w:p>
        </w:tc>
        <w:tc>
          <w:tcPr>
            <w:tcW w:w="1800" w:type="dxa"/>
            <w:vAlign w:val="bottom"/>
          </w:tcPr>
          <w:p w14:paraId="67771F7C" w14:textId="77777777" w:rsidR="00727D0C" w:rsidRPr="00C110C5" w:rsidRDefault="00727D0C" w:rsidP="009C5A85">
            <w:pPr>
              <w:tabs>
                <w:tab w:val="left" w:pos="680"/>
              </w:tabs>
              <w:jc w:val="center"/>
            </w:pPr>
            <w:r w:rsidRPr="00C110C5">
              <w:t>5</w:t>
            </w:r>
          </w:p>
        </w:tc>
        <w:tc>
          <w:tcPr>
            <w:tcW w:w="1646" w:type="dxa"/>
            <w:vAlign w:val="bottom"/>
          </w:tcPr>
          <w:p w14:paraId="67771F7D" w14:textId="77777777" w:rsidR="00727D0C" w:rsidRPr="00C110C5" w:rsidRDefault="00727D0C" w:rsidP="009C5A85">
            <w:pPr>
              <w:tabs>
                <w:tab w:val="left" w:pos="680"/>
              </w:tabs>
              <w:jc w:val="center"/>
            </w:pPr>
            <w:r>
              <w:t>11</w:t>
            </w:r>
          </w:p>
        </w:tc>
      </w:tr>
      <w:tr w:rsidR="00727D0C" w:rsidRPr="00C110C5" w14:paraId="67771F83" w14:textId="77777777" w:rsidTr="00051598">
        <w:trPr>
          <w:jc w:val="center"/>
        </w:trPr>
        <w:tc>
          <w:tcPr>
            <w:tcW w:w="4428" w:type="dxa"/>
            <w:vAlign w:val="center"/>
          </w:tcPr>
          <w:p w14:paraId="67771F7F" w14:textId="77777777" w:rsidR="00727D0C" w:rsidRPr="00C110C5" w:rsidRDefault="00727D0C" w:rsidP="009C5A85">
            <w:pPr>
              <w:tabs>
                <w:tab w:val="left" w:pos="680"/>
              </w:tabs>
              <w:jc w:val="center"/>
            </w:pPr>
            <w:r w:rsidRPr="00C110C5">
              <w:t>- įgūdžių stokos prižiūrint vaikus;</w:t>
            </w:r>
          </w:p>
        </w:tc>
        <w:tc>
          <w:tcPr>
            <w:tcW w:w="1980" w:type="dxa"/>
            <w:vAlign w:val="center"/>
          </w:tcPr>
          <w:p w14:paraId="67771F80" w14:textId="77777777" w:rsidR="00727D0C" w:rsidRPr="00C110C5" w:rsidRDefault="00727D0C" w:rsidP="009C5A85">
            <w:pPr>
              <w:tabs>
                <w:tab w:val="left" w:pos="680"/>
              </w:tabs>
              <w:jc w:val="center"/>
            </w:pPr>
            <w:r>
              <w:t>9</w:t>
            </w:r>
          </w:p>
        </w:tc>
        <w:tc>
          <w:tcPr>
            <w:tcW w:w="1800" w:type="dxa"/>
            <w:vAlign w:val="center"/>
          </w:tcPr>
          <w:p w14:paraId="67771F81" w14:textId="77777777" w:rsidR="00727D0C" w:rsidRPr="00C110C5" w:rsidRDefault="00727D0C" w:rsidP="009C5A85">
            <w:pPr>
              <w:tabs>
                <w:tab w:val="left" w:pos="680"/>
              </w:tabs>
              <w:jc w:val="center"/>
            </w:pPr>
            <w:r>
              <w:t>3</w:t>
            </w:r>
          </w:p>
        </w:tc>
        <w:tc>
          <w:tcPr>
            <w:tcW w:w="1646" w:type="dxa"/>
          </w:tcPr>
          <w:p w14:paraId="67771F82" w14:textId="77777777" w:rsidR="00727D0C" w:rsidRPr="00C110C5" w:rsidRDefault="00727D0C" w:rsidP="009C5A85">
            <w:pPr>
              <w:tabs>
                <w:tab w:val="left" w:pos="680"/>
              </w:tabs>
              <w:jc w:val="center"/>
            </w:pPr>
            <w:r>
              <w:t>1</w:t>
            </w:r>
          </w:p>
        </w:tc>
      </w:tr>
      <w:tr w:rsidR="00727D0C" w:rsidRPr="00C110C5" w14:paraId="67771F88" w14:textId="77777777" w:rsidTr="00051598">
        <w:trPr>
          <w:jc w:val="center"/>
        </w:trPr>
        <w:tc>
          <w:tcPr>
            <w:tcW w:w="4428" w:type="dxa"/>
            <w:vAlign w:val="center"/>
          </w:tcPr>
          <w:p w14:paraId="67771F84" w14:textId="77777777" w:rsidR="00727D0C" w:rsidRPr="00C110C5" w:rsidRDefault="00727D0C" w:rsidP="009C5A85">
            <w:pPr>
              <w:numPr>
                <w:ilvl w:val="0"/>
                <w:numId w:val="35"/>
              </w:numPr>
              <w:tabs>
                <w:tab w:val="left" w:pos="680"/>
              </w:tabs>
              <w:jc w:val="center"/>
            </w:pPr>
            <w:r>
              <w:t>dėl smurto prieš vaiką</w:t>
            </w:r>
          </w:p>
        </w:tc>
        <w:tc>
          <w:tcPr>
            <w:tcW w:w="1980" w:type="dxa"/>
            <w:vAlign w:val="center"/>
          </w:tcPr>
          <w:p w14:paraId="67771F85" w14:textId="77777777" w:rsidR="00727D0C" w:rsidRDefault="00727D0C" w:rsidP="009C5A85">
            <w:pPr>
              <w:tabs>
                <w:tab w:val="left" w:pos="680"/>
              </w:tabs>
              <w:jc w:val="center"/>
            </w:pPr>
          </w:p>
        </w:tc>
        <w:tc>
          <w:tcPr>
            <w:tcW w:w="1800" w:type="dxa"/>
            <w:vAlign w:val="center"/>
          </w:tcPr>
          <w:p w14:paraId="67771F86" w14:textId="77777777" w:rsidR="00727D0C" w:rsidRDefault="00727D0C" w:rsidP="009C5A85">
            <w:pPr>
              <w:tabs>
                <w:tab w:val="left" w:pos="680"/>
              </w:tabs>
              <w:jc w:val="center"/>
            </w:pPr>
          </w:p>
        </w:tc>
        <w:tc>
          <w:tcPr>
            <w:tcW w:w="1646" w:type="dxa"/>
          </w:tcPr>
          <w:p w14:paraId="67771F87" w14:textId="77777777" w:rsidR="00727D0C" w:rsidRDefault="00727D0C" w:rsidP="009C5A85">
            <w:pPr>
              <w:tabs>
                <w:tab w:val="left" w:pos="680"/>
              </w:tabs>
              <w:jc w:val="center"/>
            </w:pPr>
            <w:r>
              <w:t>2</w:t>
            </w:r>
          </w:p>
        </w:tc>
      </w:tr>
      <w:tr w:rsidR="00727D0C" w:rsidRPr="00C110C5" w14:paraId="67771F8D" w14:textId="77777777" w:rsidTr="00051598">
        <w:trPr>
          <w:jc w:val="center"/>
        </w:trPr>
        <w:tc>
          <w:tcPr>
            <w:tcW w:w="4428" w:type="dxa"/>
            <w:vAlign w:val="center"/>
          </w:tcPr>
          <w:p w14:paraId="67771F89" w14:textId="77777777" w:rsidR="00727D0C" w:rsidRPr="00C110C5" w:rsidRDefault="00727D0C" w:rsidP="009C5A85">
            <w:pPr>
              <w:tabs>
                <w:tab w:val="left" w:pos="680"/>
              </w:tabs>
              <w:jc w:val="center"/>
            </w:pPr>
            <w:r w:rsidRPr="00C110C5">
              <w:t>- tėvų ligos;</w:t>
            </w:r>
          </w:p>
        </w:tc>
        <w:tc>
          <w:tcPr>
            <w:tcW w:w="1980" w:type="dxa"/>
            <w:vAlign w:val="center"/>
          </w:tcPr>
          <w:p w14:paraId="67771F8A" w14:textId="77777777" w:rsidR="00727D0C" w:rsidRPr="00C110C5" w:rsidRDefault="00727D0C" w:rsidP="009C5A85">
            <w:pPr>
              <w:tabs>
                <w:tab w:val="left" w:pos="680"/>
              </w:tabs>
              <w:jc w:val="center"/>
            </w:pPr>
            <w:r w:rsidRPr="00C110C5">
              <w:t>-</w:t>
            </w:r>
          </w:p>
        </w:tc>
        <w:tc>
          <w:tcPr>
            <w:tcW w:w="1800" w:type="dxa"/>
            <w:vAlign w:val="center"/>
          </w:tcPr>
          <w:p w14:paraId="67771F8B" w14:textId="77777777" w:rsidR="00727D0C" w:rsidRPr="00C110C5" w:rsidRDefault="00727D0C" w:rsidP="009C5A85">
            <w:pPr>
              <w:tabs>
                <w:tab w:val="left" w:pos="680"/>
              </w:tabs>
              <w:jc w:val="center"/>
            </w:pPr>
            <w:r w:rsidRPr="00C110C5">
              <w:t>-</w:t>
            </w:r>
          </w:p>
        </w:tc>
        <w:tc>
          <w:tcPr>
            <w:tcW w:w="1646" w:type="dxa"/>
            <w:vAlign w:val="center"/>
          </w:tcPr>
          <w:p w14:paraId="67771F8C" w14:textId="77777777" w:rsidR="00727D0C" w:rsidRPr="00C110C5" w:rsidRDefault="00727D0C" w:rsidP="009C5A85">
            <w:pPr>
              <w:tabs>
                <w:tab w:val="left" w:pos="680"/>
              </w:tabs>
              <w:jc w:val="center"/>
            </w:pPr>
            <w:r>
              <w:t>4</w:t>
            </w:r>
          </w:p>
        </w:tc>
      </w:tr>
      <w:tr w:rsidR="00727D0C" w:rsidRPr="00C110C5" w14:paraId="67771F92" w14:textId="77777777" w:rsidTr="00051598">
        <w:trPr>
          <w:jc w:val="center"/>
        </w:trPr>
        <w:tc>
          <w:tcPr>
            <w:tcW w:w="4428" w:type="dxa"/>
            <w:vAlign w:val="center"/>
          </w:tcPr>
          <w:p w14:paraId="67771F8E" w14:textId="77777777" w:rsidR="00727D0C" w:rsidRPr="00C110C5" w:rsidRDefault="00727D0C" w:rsidP="009C5A85">
            <w:pPr>
              <w:tabs>
                <w:tab w:val="left" w:pos="680"/>
              </w:tabs>
              <w:jc w:val="center"/>
            </w:pPr>
            <w:r w:rsidRPr="00C110C5">
              <w:t>- tėvų mirties;</w:t>
            </w:r>
          </w:p>
        </w:tc>
        <w:tc>
          <w:tcPr>
            <w:tcW w:w="1980" w:type="dxa"/>
            <w:vAlign w:val="center"/>
          </w:tcPr>
          <w:p w14:paraId="67771F8F" w14:textId="77777777" w:rsidR="00727D0C" w:rsidRPr="00C110C5" w:rsidRDefault="00727D0C" w:rsidP="009C5A85">
            <w:pPr>
              <w:tabs>
                <w:tab w:val="left" w:pos="680"/>
              </w:tabs>
              <w:jc w:val="center"/>
            </w:pPr>
            <w:r w:rsidRPr="00C110C5">
              <w:t>-</w:t>
            </w:r>
          </w:p>
        </w:tc>
        <w:tc>
          <w:tcPr>
            <w:tcW w:w="1800" w:type="dxa"/>
            <w:vAlign w:val="center"/>
          </w:tcPr>
          <w:p w14:paraId="67771F90" w14:textId="77777777" w:rsidR="00727D0C" w:rsidRPr="00C110C5" w:rsidRDefault="00727D0C" w:rsidP="009C5A85">
            <w:pPr>
              <w:tabs>
                <w:tab w:val="left" w:pos="680"/>
              </w:tabs>
              <w:jc w:val="center"/>
            </w:pPr>
            <w:r w:rsidRPr="00C110C5">
              <w:t>-</w:t>
            </w:r>
          </w:p>
        </w:tc>
        <w:tc>
          <w:tcPr>
            <w:tcW w:w="1646" w:type="dxa"/>
            <w:vAlign w:val="center"/>
          </w:tcPr>
          <w:p w14:paraId="67771F91" w14:textId="77777777" w:rsidR="00727D0C" w:rsidRPr="00C110C5" w:rsidRDefault="00727D0C" w:rsidP="009C5A85">
            <w:pPr>
              <w:tabs>
                <w:tab w:val="left" w:pos="680"/>
              </w:tabs>
              <w:jc w:val="center"/>
            </w:pPr>
            <w:r>
              <w:t>-</w:t>
            </w:r>
          </w:p>
        </w:tc>
      </w:tr>
      <w:tr w:rsidR="00727D0C" w:rsidRPr="00C110C5" w14:paraId="67771F97" w14:textId="77777777" w:rsidTr="00051598">
        <w:trPr>
          <w:trHeight w:val="499"/>
          <w:jc w:val="center"/>
        </w:trPr>
        <w:tc>
          <w:tcPr>
            <w:tcW w:w="4428" w:type="dxa"/>
          </w:tcPr>
          <w:p w14:paraId="67771F93" w14:textId="77777777" w:rsidR="00727D0C" w:rsidRPr="00C110C5" w:rsidRDefault="00727D0C" w:rsidP="009C5A85">
            <w:pPr>
              <w:tabs>
                <w:tab w:val="left" w:pos="680"/>
              </w:tabs>
              <w:jc w:val="center"/>
            </w:pPr>
            <w:r w:rsidRPr="00C110C5">
              <w:t>- globėjams atsisakius.</w:t>
            </w:r>
          </w:p>
        </w:tc>
        <w:tc>
          <w:tcPr>
            <w:tcW w:w="1980" w:type="dxa"/>
          </w:tcPr>
          <w:p w14:paraId="67771F94" w14:textId="77777777" w:rsidR="00727D0C" w:rsidRPr="00C110C5" w:rsidRDefault="00727D0C" w:rsidP="009C5A85">
            <w:pPr>
              <w:tabs>
                <w:tab w:val="left" w:pos="680"/>
              </w:tabs>
              <w:jc w:val="center"/>
            </w:pPr>
            <w:r>
              <w:t>2</w:t>
            </w:r>
          </w:p>
        </w:tc>
        <w:tc>
          <w:tcPr>
            <w:tcW w:w="1800" w:type="dxa"/>
          </w:tcPr>
          <w:p w14:paraId="67771F95" w14:textId="77777777" w:rsidR="00727D0C" w:rsidRPr="00C110C5" w:rsidRDefault="00727D0C" w:rsidP="009C5A85">
            <w:pPr>
              <w:tabs>
                <w:tab w:val="left" w:pos="680"/>
              </w:tabs>
              <w:jc w:val="center"/>
            </w:pPr>
            <w:r>
              <w:t>1</w:t>
            </w:r>
          </w:p>
        </w:tc>
        <w:tc>
          <w:tcPr>
            <w:tcW w:w="1646" w:type="dxa"/>
          </w:tcPr>
          <w:p w14:paraId="67771F96" w14:textId="77777777" w:rsidR="00727D0C" w:rsidRPr="00C110C5" w:rsidRDefault="00727D0C" w:rsidP="009C5A85">
            <w:pPr>
              <w:tabs>
                <w:tab w:val="left" w:pos="680"/>
              </w:tabs>
              <w:jc w:val="center"/>
            </w:pPr>
            <w:r>
              <w:t>-</w:t>
            </w:r>
          </w:p>
        </w:tc>
      </w:tr>
    </w:tbl>
    <w:p w14:paraId="67771F98" w14:textId="77777777" w:rsidR="00727D0C" w:rsidRPr="00AC135B" w:rsidRDefault="00727D0C" w:rsidP="009C5A85">
      <w:pPr>
        <w:tabs>
          <w:tab w:val="left" w:pos="680"/>
        </w:tabs>
      </w:pPr>
    </w:p>
    <w:p w14:paraId="67771F99" w14:textId="77777777" w:rsidR="00727D0C" w:rsidRPr="00BB7FFA" w:rsidRDefault="00727D0C" w:rsidP="009C5A85">
      <w:pPr>
        <w:tabs>
          <w:tab w:val="left" w:pos="680"/>
        </w:tabs>
        <w:jc w:val="both"/>
      </w:pPr>
      <w:r w:rsidRPr="008C3B2A">
        <w:tab/>
        <w:t xml:space="preserve">Vaikų, gyvenančių globos namuose, skaičius nuolat kinta.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727D0C" w:rsidRPr="00C110C5" w14:paraId="67771F9C" w14:textId="77777777" w:rsidTr="00051598">
        <w:tc>
          <w:tcPr>
            <w:tcW w:w="4786" w:type="dxa"/>
          </w:tcPr>
          <w:p w14:paraId="67771F9A" w14:textId="77777777" w:rsidR="00727D0C" w:rsidRPr="008C3B2A" w:rsidRDefault="00727D0C" w:rsidP="009C5A85">
            <w:pPr>
              <w:tabs>
                <w:tab w:val="left" w:pos="680"/>
              </w:tabs>
              <w:jc w:val="center"/>
            </w:pPr>
            <w:r w:rsidRPr="008C3B2A">
              <w:t>Metai, mėnuo</w:t>
            </w:r>
          </w:p>
        </w:tc>
        <w:tc>
          <w:tcPr>
            <w:tcW w:w="4961" w:type="dxa"/>
          </w:tcPr>
          <w:p w14:paraId="67771F9B" w14:textId="77777777" w:rsidR="00727D0C" w:rsidRPr="008C3B2A" w:rsidRDefault="00727D0C" w:rsidP="009C5A85">
            <w:pPr>
              <w:tabs>
                <w:tab w:val="left" w:pos="680"/>
              </w:tabs>
              <w:jc w:val="center"/>
            </w:pPr>
            <w:r w:rsidRPr="008C3B2A">
              <w:t>Vaikų skaičius</w:t>
            </w:r>
          </w:p>
        </w:tc>
      </w:tr>
      <w:tr w:rsidR="00727D0C" w:rsidRPr="00C110C5" w14:paraId="67771F9F" w14:textId="77777777" w:rsidTr="00051598">
        <w:tc>
          <w:tcPr>
            <w:tcW w:w="4786" w:type="dxa"/>
            <w:vAlign w:val="center"/>
          </w:tcPr>
          <w:p w14:paraId="67771F9D" w14:textId="77777777" w:rsidR="00727D0C" w:rsidRPr="008C3B2A" w:rsidRDefault="00727D0C" w:rsidP="009C5A85">
            <w:pPr>
              <w:tabs>
                <w:tab w:val="left" w:pos="680"/>
              </w:tabs>
              <w:jc w:val="center"/>
            </w:pPr>
            <w:r>
              <w:t>2015</w:t>
            </w:r>
            <w:r w:rsidRPr="008C3B2A">
              <w:t xml:space="preserve"> m.:</w:t>
            </w:r>
          </w:p>
        </w:tc>
        <w:tc>
          <w:tcPr>
            <w:tcW w:w="4961" w:type="dxa"/>
            <w:vAlign w:val="center"/>
          </w:tcPr>
          <w:p w14:paraId="67771F9E" w14:textId="77777777" w:rsidR="00727D0C" w:rsidRPr="008C3B2A" w:rsidRDefault="00727D0C" w:rsidP="009C5A85">
            <w:pPr>
              <w:tabs>
                <w:tab w:val="left" w:pos="680"/>
              </w:tabs>
              <w:jc w:val="center"/>
            </w:pPr>
            <w:r w:rsidRPr="008C3B2A">
              <w:t>Mėnuo</w:t>
            </w:r>
          </w:p>
        </w:tc>
      </w:tr>
      <w:tr w:rsidR="00727D0C" w:rsidRPr="00C110C5" w14:paraId="67771FA2" w14:textId="77777777" w:rsidTr="00051598">
        <w:tc>
          <w:tcPr>
            <w:tcW w:w="4786" w:type="dxa"/>
            <w:vAlign w:val="center"/>
          </w:tcPr>
          <w:p w14:paraId="67771FA0" w14:textId="77777777" w:rsidR="00727D0C" w:rsidRPr="008C3B2A" w:rsidRDefault="00727D0C" w:rsidP="009C5A85">
            <w:pPr>
              <w:tabs>
                <w:tab w:val="left" w:pos="680"/>
              </w:tabs>
              <w:jc w:val="center"/>
            </w:pPr>
            <w:r w:rsidRPr="008C3B2A">
              <w:t>- sausis</w:t>
            </w:r>
          </w:p>
        </w:tc>
        <w:tc>
          <w:tcPr>
            <w:tcW w:w="4961" w:type="dxa"/>
          </w:tcPr>
          <w:p w14:paraId="67771FA1" w14:textId="77777777" w:rsidR="00727D0C" w:rsidRPr="008C3B2A" w:rsidRDefault="00727D0C" w:rsidP="009C5A85">
            <w:pPr>
              <w:tabs>
                <w:tab w:val="left" w:pos="680"/>
              </w:tabs>
              <w:jc w:val="center"/>
            </w:pPr>
            <w:r>
              <w:t>31</w:t>
            </w:r>
          </w:p>
        </w:tc>
      </w:tr>
      <w:tr w:rsidR="00727D0C" w:rsidRPr="00C110C5" w14:paraId="67771FA5" w14:textId="77777777" w:rsidTr="00051598">
        <w:tc>
          <w:tcPr>
            <w:tcW w:w="4786" w:type="dxa"/>
            <w:vAlign w:val="center"/>
          </w:tcPr>
          <w:p w14:paraId="67771FA3" w14:textId="77777777" w:rsidR="00727D0C" w:rsidRPr="008C3B2A" w:rsidRDefault="00727D0C" w:rsidP="009C5A85">
            <w:pPr>
              <w:tabs>
                <w:tab w:val="left" w:pos="680"/>
              </w:tabs>
              <w:jc w:val="center"/>
            </w:pPr>
            <w:r w:rsidRPr="008C3B2A">
              <w:t>- vasaris</w:t>
            </w:r>
          </w:p>
        </w:tc>
        <w:tc>
          <w:tcPr>
            <w:tcW w:w="4961" w:type="dxa"/>
          </w:tcPr>
          <w:p w14:paraId="67771FA4" w14:textId="77777777" w:rsidR="00727D0C" w:rsidRPr="008C3B2A" w:rsidRDefault="00727D0C" w:rsidP="009C5A85">
            <w:pPr>
              <w:tabs>
                <w:tab w:val="left" w:pos="680"/>
              </w:tabs>
              <w:jc w:val="center"/>
            </w:pPr>
            <w:r>
              <w:t>27</w:t>
            </w:r>
          </w:p>
        </w:tc>
      </w:tr>
      <w:tr w:rsidR="00727D0C" w:rsidRPr="00C110C5" w14:paraId="67771FA8" w14:textId="77777777" w:rsidTr="00051598">
        <w:tc>
          <w:tcPr>
            <w:tcW w:w="4786" w:type="dxa"/>
            <w:vAlign w:val="center"/>
          </w:tcPr>
          <w:p w14:paraId="67771FA6" w14:textId="77777777" w:rsidR="00727D0C" w:rsidRPr="008C3B2A" w:rsidRDefault="00727D0C" w:rsidP="009C5A85">
            <w:pPr>
              <w:tabs>
                <w:tab w:val="left" w:pos="680"/>
              </w:tabs>
              <w:jc w:val="center"/>
            </w:pPr>
            <w:r w:rsidRPr="008C3B2A">
              <w:t>- kovas</w:t>
            </w:r>
          </w:p>
        </w:tc>
        <w:tc>
          <w:tcPr>
            <w:tcW w:w="4961" w:type="dxa"/>
          </w:tcPr>
          <w:p w14:paraId="67771FA7" w14:textId="77777777" w:rsidR="00727D0C" w:rsidRPr="008C3B2A" w:rsidRDefault="00727D0C" w:rsidP="009C5A85">
            <w:pPr>
              <w:tabs>
                <w:tab w:val="left" w:pos="680"/>
              </w:tabs>
              <w:jc w:val="center"/>
            </w:pPr>
            <w:r>
              <w:t>27</w:t>
            </w:r>
          </w:p>
        </w:tc>
      </w:tr>
      <w:tr w:rsidR="00727D0C" w:rsidRPr="00C110C5" w14:paraId="67771FAB" w14:textId="77777777" w:rsidTr="00051598">
        <w:tc>
          <w:tcPr>
            <w:tcW w:w="4786" w:type="dxa"/>
            <w:vAlign w:val="center"/>
          </w:tcPr>
          <w:p w14:paraId="67771FA9" w14:textId="77777777" w:rsidR="00727D0C" w:rsidRPr="008C3B2A" w:rsidRDefault="00727D0C" w:rsidP="009C5A85">
            <w:pPr>
              <w:tabs>
                <w:tab w:val="left" w:pos="680"/>
              </w:tabs>
              <w:jc w:val="center"/>
            </w:pPr>
            <w:r w:rsidRPr="008C3B2A">
              <w:t>- balandis</w:t>
            </w:r>
          </w:p>
        </w:tc>
        <w:tc>
          <w:tcPr>
            <w:tcW w:w="4961" w:type="dxa"/>
          </w:tcPr>
          <w:p w14:paraId="67771FAA" w14:textId="77777777" w:rsidR="00727D0C" w:rsidRPr="008C3B2A" w:rsidRDefault="00727D0C" w:rsidP="009C5A85">
            <w:pPr>
              <w:tabs>
                <w:tab w:val="left" w:pos="680"/>
              </w:tabs>
              <w:jc w:val="center"/>
            </w:pPr>
            <w:r>
              <w:t>28</w:t>
            </w:r>
          </w:p>
        </w:tc>
      </w:tr>
      <w:tr w:rsidR="00727D0C" w:rsidRPr="00C110C5" w14:paraId="67771FAE" w14:textId="77777777" w:rsidTr="00051598">
        <w:tc>
          <w:tcPr>
            <w:tcW w:w="4786" w:type="dxa"/>
            <w:vAlign w:val="center"/>
          </w:tcPr>
          <w:p w14:paraId="67771FAC" w14:textId="77777777" w:rsidR="00727D0C" w:rsidRPr="008C3B2A" w:rsidRDefault="00727D0C" w:rsidP="009C5A85">
            <w:pPr>
              <w:tabs>
                <w:tab w:val="left" w:pos="680"/>
              </w:tabs>
              <w:jc w:val="center"/>
            </w:pPr>
            <w:r w:rsidRPr="008C3B2A">
              <w:t>- gegužė</w:t>
            </w:r>
          </w:p>
        </w:tc>
        <w:tc>
          <w:tcPr>
            <w:tcW w:w="4961" w:type="dxa"/>
          </w:tcPr>
          <w:p w14:paraId="67771FAD" w14:textId="77777777" w:rsidR="00727D0C" w:rsidRPr="008C3B2A" w:rsidRDefault="00727D0C" w:rsidP="009C5A85">
            <w:pPr>
              <w:tabs>
                <w:tab w:val="left" w:pos="680"/>
              </w:tabs>
              <w:jc w:val="center"/>
            </w:pPr>
            <w:r>
              <w:t>34</w:t>
            </w:r>
          </w:p>
        </w:tc>
      </w:tr>
      <w:tr w:rsidR="00727D0C" w:rsidRPr="00C110C5" w14:paraId="67771FB1" w14:textId="77777777" w:rsidTr="00051598">
        <w:tc>
          <w:tcPr>
            <w:tcW w:w="4786" w:type="dxa"/>
            <w:vAlign w:val="center"/>
          </w:tcPr>
          <w:p w14:paraId="67771FAF" w14:textId="77777777" w:rsidR="00727D0C" w:rsidRPr="008C3B2A" w:rsidRDefault="00727D0C" w:rsidP="009C5A85">
            <w:pPr>
              <w:tabs>
                <w:tab w:val="left" w:pos="680"/>
              </w:tabs>
              <w:jc w:val="center"/>
            </w:pPr>
            <w:r w:rsidRPr="008C3B2A">
              <w:t>- birželis</w:t>
            </w:r>
          </w:p>
        </w:tc>
        <w:tc>
          <w:tcPr>
            <w:tcW w:w="4961" w:type="dxa"/>
          </w:tcPr>
          <w:p w14:paraId="67771FB0" w14:textId="77777777" w:rsidR="00727D0C" w:rsidRPr="008C3B2A" w:rsidRDefault="00727D0C" w:rsidP="009C5A85">
            <w:pPr>
              <w:tabs>
                <w:tab w:val="left" w:pos="680"/>
              </w:tabs>
              <w:jc w:val="center"/>
            </w:pPr>
            <w:r>
              <w:t>30</w:t>
            </w:r>
          </w:p>
        </w:tc>
      </w:tr>
      <w:tr w:rsidR="00727D0C" w:rsidRPr="00C110C5" w14:paraId="67771FB4" w14:textId="77777777" w:rsidTr="00051598">
        <w:tc>
          <w:tcPr>
            <w:tcW w:w="4786" w:type="dxa"/>
            <w:vAlign w:val="center"/>
          </w:tcPr>
          <w:p w14:paraId="67771FB2" w14:textId="77777777" w:rsidR="00727D0C" w:rsidRPr="008C3B2A" w:rsidRDefault="00727D0C" w:rsidP="009C5A85">
            <w:pPr>
              <w:tabs>
                <w:tab w:val="left" w:pos="680"/>
              </w:tabs>
              <w:jc w:val="center"/>
            </w:pPr>
            <w:r w:rsidRPr="008C3B2A">
              <w:t>- liepa</w:t>
            </w:r>
          </w:p>
        </w:tc>
        <w:tc>
          <w:tcPr>
            <w:tcW w:w="4961" w:type="dxa"/>
          </w:tcPr>
          <w:p w14:paraId="67771FB3" w14:textId="77777777" w:rsidR="00727D0C" w:rsidRPr="008C3B2A" w:rsidRDefault="00727D0C" w:rsidP="009C5A85">
            <w:pPr>
              <w:tabs>
                <w:tab w:val="left" w:pos="680"/>
              </w:tabs>
              <w:jc w:val="center"/>
            </w:pPr>
            <w:r>
              <w:t>30</w:t>
            </w:r>
          </w:p>
        </w:tc>
      </w:tr>
      <w:tr w:rsidR="00727D0C" w:rsidRPr="00C110C5" w14:paraId="67771FB7" w14:textId="77777777" w:rsidTr="00051598">
        <w:tc>
          <w:tcPr>
            <w:tcW w:w="4786" w:type="dxa"/>
            <w:vAlign w:val="center"/>
          </w:tcPr>
          <w:p w14:paraId="67771FB5" w14:textId="77777777" w:rsidR="00727D0C" w:rsidRPr="008C3B2A" w:rsidRDefault="00727D0C" w:rsidP="009C5A85">
            <w:pPr>
              <w:tabs>
                <w:tab w:val="left" w:pos="680"/>
              </w:tabs>
              <w:jc w:val="center"/>
            </w:pPr>
            <w:r w:rsidRPr="008C3B2A">
              <w:t>- rugpjūtis</w:t>
            </w:r>
          </w:p>
        </w:tc>
        <w:tc>
          <w:tcPr>
            <w:tcW w:w="4961" w:type="dxa"/>
          </w:tcPr>
          <w:p w14:paraId="67771FB6" w14:textId="77777777" w:rsidR="00727D0C" w:rsidRPr="008C3B2A" w:rsidRDefault="00727D0C" w:rsidP="009C5A85">
            <w:pPr>
              <w:tabs>
                <w:tab w:val="left" w:pos="680"/>
              </w:tabs>
              <w:jc w:val="center"/>
            </w:pPr>
            <w:r>
              <w:t>32</w:t>
            </w:r>
          </w:p>
        </w:tc>
      </w:tr>
      <w:tr w:rsidR="00727D0C" w:rsidRPr="00C110C5" w14:paraId="67771FBA" w14:textId="77777777" w:rsidTr="00051598">
        <w:tc>
          <w:tcPr>
            <w:tcW w:w="4786" w:type="dxa"/>
            <w:vAlign w:val="center"/>
          </w:tcPr>
          <w:p w14:paraId="67771FB8" w14:textId="77777777" w:rsidR="00727D0C" w:rsidRPr="008C3B2A" w:rsidRDefault="00727D0C" w:rsidP="009C5A85">
            <w:pPr>
              <w:tabs>
                <w:tab w:val="left" w:pos="680"/>
              </w:tabs>
              <w:jc w:val="center"/>
            </w:pPr>
            <w:r w:rsidRPr="008C3B2A">
              <w:lastRenderedPageBreak/>
              <w:t>- rugsėjis</w:t>
            </w:r>
          </w:p>
        </w:tc>
        <w:tc>
          <w:tcPr>
            <w:tcW w:w="4961" w:type="dxa"/>
          </w:tcPr>
          <w:p w14:paraId="67771FB9" w14:textId="77777777" w:rsidR="00727D0C" w:rsidRPr="007E0E0E" w:rsidRDefault="00727D0C" w:rsidP="009C5A85">
            <w:pPr>
              <w:tabs>
                <w:tab w:val="left" w:pos="680"/>
              </w:tabs>
              <w:jc w:val="center"/>
            </w:pPr>
            <w:r w:rsidRPr="007E0E0E">
              <w:t>31</w:t>
            </w:r>
          </w:p>
        </w:tc>
      </w:tr>
      <w:tr w:rsidR="00727D0C" w:rsidRPr="00C110C5" w14:paraId="67771FBD" w14:textId="77777777" w:rsidTr="00051598">
        <w:tc>
          <w:tcPr>
            <w:tcW w:w="4786" w:type="dxa"/>
            <w:vAlign w:val="center"/>
          </w:tcPr>
          <w:p w14:paraId="67771FBB" w14:textId="77777777" w:rsidR="00727D0C" w:rsidRPr="008C3B2A" w:rsidRDefault="00727D0C" w:rsidP="009C5A85">
            <w:pPr>
              <w:tabs>
                <w:tab w:val="left" w:pos="680"/>
              </w:tabs>
              <w:jc w:val="center"/>
            </w:pPr>
            <w:r w:rsidRPr="008C3B2A">
              <w:t>- spalis</w:t>
            </w:r>
          </w:p>
        </w:tc>
        <w:tc>
          <w:tcPr>
            <w:tcW w:w="4961" w:type="dxa"/>
          </w:tcPr>
          <w:p w14:paraId="67771FBC" w14:textId="77777777" w:rsidR="00727D0C" w:rsidRPr="007E0E0E" w:rsidRDefault="00727D0C" w:rsidP="009C5A85">
            <w:pPr>
              <w:tabs>
                <w:tab w:val="left" w:pos="680"/>
              </w:tabs>
              <w:jc w:val="center"/>
            </w:pPr>
            <w:r w:rsidRPr="007E0E0E">
              <w:t>31</w:t>
            </w:r>
          </w:p>
        </w:tc>
      </w:tr>
      <w:tr w:rsidR="00727D0C" w:rsidRPr="00C110C5" w14:paraId="67771FC0" w14:textId="77777777" w:rsidTr="00051598">
        <w:tc>
          <w:tcPr>
            <w:tcW w:w="4786" w:type="dxa"/>
            <w:vAlign w:val="center"/>
          </w:tcPr>
          <w:p w14:paraId="67771FBE" w14:textId="77777777" w:rsidR="00727D0C" w:rsidRPr="008C3B2A" w:rsidRDefault="00727D0C" w:rsidP="009C5A85">
            <w:pPr>
              <w:tabs>
                <w:tab w:val="left" w:pos="680"/>
              </w:tabs>
              <w:jc w:val="center"/>
            </w:pPr>
            <w:r w:rsidRPr="008C3B2A">
              <w:t>- lapkritis</w:t>
            </w:r>
          </w:p>
        </w:tc>
        <w:tc>
          <w:tcPr>
            <w:tcW w:w="4961" w:type="dxa"/>
          </w:tcPr>
          <w:p w14:paraId="67771FBF" w14:textId="77777777" w:rsidR="00727D0C" w:rsidRPr="007E0E0E" w:rsidRDefault="00727D0C" w:rsidP="009C5A85">
            <w:pPr>
              <w:tabs>
                <w:tab w:val="left" w:pos="680"/>
              </w:tabs>
              <w:jc w:val="center"/>
            </w:pPr>
            <w:r w:rsidRPr="007E0E0E">
              <w:t>34</w:t>
            </w:r>
          </w:p>
        </w:tc>
      </w:tr>
      <w:tr w:rsidR="00727D0C" w:rsidRPr="00C110C5" w14:paraId="67771FC3" w14:textId="77777777" w:rsidTr="00051598">
        <w:tc>
          <w:tcPr>
            <w:tcW w:w="4786" w:type="dxa"/>
            <w:vAlign w:val="center"/>
          </w:tcPr>
          <w:p w14:paraId="67771FC1" w14:textId="77777777" w:rsidR="00727D0C" w:rsidRPr="008C3B2A" w:rsidRDefault="00727D0C" w:rsidP="009C5A85">
            <w:pPr>
              <w:tabs>
                <w:tab w:val="left" w:pos="680"/>
              </w:tabs>
              <w:jc w:val="center"/>
            </w:pPr>
            <w:r w:rsidRPr="008C3B2A">
              <w:t>- gruodis</w:t>
            </w:r>
          </w:p>
        </w:tc>
        <w:tc>
          <w:tcPr>
            <w:tcW w:w="4961" w:type="dxa"/>
          </w:tcPr>
          <w:p w14:paraId="67771FC2" w14:textId="77777777" w:rsidR="00727D0C" w:rsidRPr="008C3B2A" w:rsidRDefault="00727D0C" w:rsidP="009C5A85">
            <w:pPr>
              <w:tabs>
                <w:tab w:val="left" w:pos="680"/>
              </w:tabs>
              <w:jc w:val="center"/>
            </w:pPr>
            <w:r>
              <w:t>38</w:t>
            </w:r>
          </w:p>
        </w:tc>
      </w:tr>
      <w:tr w:rsidR="00727D0C" w:rsidRPr="00C110C5" w14:paraId="67771FC6" w14:textId="77777777" w:rsidTr="00051598">
        <w:tc>
          <w:tcPr>
            <w:tcW w:w="4786" w:type="dxa"/>
          </w:tcPr>
          <w:p w14:paraId="67771FC4" w14:textId="77777777" w:rsidR="00727D0C" w:rsidRPr="008C3B2A" w:rsidRDefault="00727D0C" w:rsidP="009C5A85">
            <w:pPr>
              <w:tabs>
                <w:tab w:val="left" w:pos="680"/>
              </w:tabs>
              <w:jc w:val="both"/>
            </w:pPr>
            <w:r w:rsidRPr="008C3B2A">
              <w:t>Vaikų, gyvenančių per metus, vidurkis:</w:t>
            </w:r>
          </w:p>
        </w:tc>
        <w:tc>
          <w:tcPr>
            <w:tcW w:w="4961" w:type="dxa"/>
            <w:vAlign w:val="center"/>
          </w:tcPr>
          <w:p w14:paraId="67771FC5" w14:textId="77777777" w:rsidR="00727D0C" w:rsidRPr="008C3B2A" w:rsidRDefault="00727D0C" w:rsidP="009C5A85">
            <w:pPr>
              <w:tabs>
                <w:tab w:val="left" w:pos="680"/>
              </w:tabs>
              <w:jc w:val="center"/>
            </w:pPr>
            <w:r w:rsidRPr="008C3B2A">
              <w:t>~</w:t>
            </w:r>
            <w:r>
              <w:t>31</w:t>
            </w:r>
          </w:p>
        </w:tc>
      </w:tr>
    </w:tbl>
    <w:p w14:paraId="67771FC7" w14:textId="77777777" w:rsidR="00727D0C" w:rsidRDefault="00727D0C" w:rsidP="009C5A85">
      <w:pPr>
        <w:tabs>
          <w:tab w:val="left" w:pos="680"/>
        </w:tabs>
        <w:jc w:val="both"/>
      </w:pPr>
    </w:p>
    <w:p w14:paraId="67771FC8" w14:textId="77777777" w:rsidR="00727D0C" w:rsidRPr="00BB7FFA" w:rsidRDefault="00727D0C" w:rsidP="009C5A85">
      <w:pPr>
        <w:tabs>
          <w:tab w:val="left" w:pos="680"/>
        </w:tabs>
        <w:jc w:val="both"/>
      </w:pPr>
      <w:r>
        <w:tab/>
      </w:r>
      <w:r w:rsidRPr="008C3B2A">
        <w:t>Laikinosios arba nuolatinės globos (rūpybos) nustatymo vaikų globos namuose gyvenantiems vaikams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2340"/>
        <w:gridCol w:w="2186"/>
      </w:tblGrid>
      <w:tr w:rsidR="00727D0C" w:rsidRPr="008C3B2A" w14:paraId="67771FCF" w14:textId="77777777" w:rsidTr="00051598">
        <w:tc>
          <w:tcPr>
            <w:tcW w:w="2808" w:type="dxa"/>
          </w:tcPr>
          <w:p w14:paraId="67771FC9" w14:textId="77777777" w:rsidR="00727D0C" w:rsidRPr="008C3B2A" w:rsidRDefault="00727D0C" w:rsidP="009C5A85">
            <w:pPr>
              <w:tabs>
                <w:tab w:val="left" w:pos="680"/>
              </w:tabs>
              <w:jc w:val="center"/>
            </w:pPr>
            <w:r w:rsidRPr="008C3B2A">
              <w:t>2015 metai</w:t>
            </w:r>
          </w:p>
        </w:tc>
        <w:tc>
          <w:tcPr>
            <w:tcW w:w="2520" w:type="dxa"/>
          </w:tcPr>
          <w:p w14:paraId="67771FCA" w14:textId="77777777" w:rsidR="00727D0C" w:rsidRPr="008C3B2A" w:rsidRDefault="00727D0C" w:rsidP="009C5A85">
            <w:pPr>
              <w:tabs>
                <w:tab w:val="left" w:pos="680"/>
              </w:tabs>
              <w:jc w:val="center"/>
            </w:pPr>
            <w:r w:rsidRPr="008C3B2A">
              <w:t xml:space="preserve">Bendras </w:t>
            </w:r>
          </w:p>
          <w:p w14:paraId="67771FCB" w14:textId="77777777" w:rsidR="00727D0C" w:rsidRPr="008C3B2A" w:rsidRDefault="00727D0C" w:rsidP="009C5A85">
            <w:pPr>
              <w:tabs>
                <w:tab w:val="left" w:pos="680"/>
              </w:tabs>
              <w:jc w:val="center"/>
            </w:pPr>
            <w:r w:rsidRPr="008C3B2A">
              <w:t>globotinių (rūpintinių)</w:t>
            </w:r>
          </w:p>
          <w:p w14:paraId="67771FCC" w14:textId="77777777" w:rsidR="00727D0C" w:rsidRPr="008C3B2A" w:rsidRDefault="00727D0C" w:rsidP="009C5A85">
            <w:pPr>
              <w:tabs>
                <w:tab w:val="left" w:pos="680"/>
              </w:tabs>
              <w:jc w:val="center"/>
            </w:pPr>
            <w:r w:rsidRPr="008C3B2A">
              <w:t>skaičius</w:t>
            </w:r>
          </w:p>
        </w:tc>
        <w:tc>
          <w:tcPr>
            <w:tcW w:w="2340" w:type="dxa"/>
          </w:tcPr>
          <w:p w14:paraId="67771FCD" w14:textId="77777777" w:rsidR="00727D0C" w:rsidRPr="008C3B2A" w:rsidRDefault="00727D0C" w:rsidP="009C5A85">
            <w:pPr>
              <w:tabs>
                <w:tab w:val="left" w:pos="680"/>
              </w:tabs>
              <w:jc w:val="center"/>
            </w:pPr>
            <w:r w:rsidRPr="008C3B2A">
              <w:t xml:space="preserve">Laikinoji globa </w:t>
            </w:r>
          </w:p>
        </w:tc>
        <w:tc>
          <w:tcPr>
            <w:tcW w:w="2186" w:type="dxa"/>
          </w:tcPr>
          <w:p w14:paraId="67771FCE" w14:textId="77777777" w:rsidR="00727D0C" w:rsidRPr="008C3B2A" w:rsidRDefault="00727D0C" w:rsidP="009C5A85">
            <w:pPr>
              <w:tabs>
                <w:tab w:val="left" w:pos="680"/>
              </w:tabs>
              <w:jc w:val="center"/>
            </w:pPr>
            <w:r w:rsidRPr="008C3B2A">
              <w:t xml:space="preserve">Nuolatinė globa </w:t>
            </w:r>
          </w:p>
        </w:tc>
      </w:tr>
      <w:tr w:rsidR="00727D0C" w:rsidRPr="008C3B2A" w14:paraId="67771FD4" w14:textId="77777777" w:rsidTr="00051598">
        <w:tc>
          <w:tcPr>
            <w:tcW w:w="2808" w:type="dxa"/>
          </w:tcPr>
          <w:p w14:paraId="67771FD0" w14:textId="77777777" w:rsidR="00727D0C" w:rsidRPr="008C3B2A" w:rsidRDefault="00727D0C" w:rsidP="009C5A85">
            <w:pPr>
              <w:tabs>
                <w:tab w:val="left" w:pos="680"/>
              </w:tabs>
            </w:pPr>
            <w:r w:rsidRPr="008C3B2A">
              <w:t>Sausio mėn.</w:t>
            </w:r>
          </w:p>
        </w:tc>
        <w:tc>
          <w:tcPr>
            <w:tcW w:w="2520" w:type="dxa"/>
          </w:tcPr>
          <w:p w14:paraId="67771FD1" w14:textId="77777777" w:rsidR="00727D0C" w:rsidRPr="008C3B2A" w:rsidRDefault="00727D0C" w:rsidP="009C5A85">
            <w:pPr>
              <w:tabs>
                <w:tab w:val="left" w:pos="680"/>
              </w:tabs>
              <w:jc w:val="center"/>
            </w:pPr>
            <w:r>
              <w:t>31</w:t>
            </w:r>
          </w:p>
        </w:tc>
        <w:tc>
          <w:tcPr>
            <w:tcW w:w="2340" w:type="dxa"/>
          </w:tcPr>
          <w:p w14:paraId="67771FD2" w14:textId="77777777" w:rsidR="00727D0C" w:rsidRPr="008C3B2A" w:rsidRDefault="00727D0C" w:rsidP="009C5A85">
            <w:pPr>
              <w:tabs>
                <w:tab w:val="left" w:pos="680"/>
              </w:tabs>
              <w:jc w:val="center"/>
            </w:pPr>
            <w:r>
              <w:t>7</w:t>
            </w:r>
          </w:p>
        </w:tc>
        <w:tc>
          <w:tcPr>
            <w:tcW w:w="2186" w:type="dxa"/>
          </w:tcPr>
          <w:p w14:paraId="67771FD3" w14:textId="77777777" w:rsidR="00727D0C" w:rsidRPr="008C3B2A" w:rsidRDefault="00727D0C" w:rsidP="009C5A85">
            <w:pPr>
              <w:tabs>
                <w:tab w:val="left" w:pos="680"/>
              </w:tabs>
              <w:jc w:val="center"/>
            </w:pPr>
            <w:r>
              <w:t>24</w:t>
            </w:r>
          </w:p>
        </w:tc>
      </w:tr>
      <w:tr w:rsidR="00727D0C" w:rsidRPr="008C3B2A" w14:paraId="67771FD9" w14:textId="77777777" w:rsidTr="00051598">
        <w:tc>
          <w:tcPr>
            <w:tcW w:w="2808" w:type="dxa"/>
          </w:tcPr>
          <w:p w14:paraId="67771FD5" w14:textId="77777777" w:rsidR="00727D0C" w:rsidRPr="008C3B2A" w:rsidRDefault="00727D0C" w:rsidP="009C5A85">
            <w:pPr>
              <w:tabs>
                <w:tab w:val="left" w:pos="680"/>
              </w:tabs>
            </w:pPr>
            <w:r w:rsidRPr="008C3B2A">
              <w:t>Vasario mėn.</w:t>
            </w:r>
          </w:p>
        </w:tc>
        <w:tc>
          <w:tcPr>
            <w:tcW w:w="2520" w:type="dxa"/>
          </w:tcPr>
          <w:p w14:paraId="67771FD6" w14:textId="77777777" w:rsidR="00727D0C" w:rsidRPr="008C3B2A" w:rsidRDefault="00727D0C" w:rsidP="009C5A85">
            <w:pPr>
              <w:tabs>
                <w:tab w:val="left" w:pos="680"/>
              </w:tabs>
              <w:jc w:val="center"/>
            </w:pPr>
            <w:r>
              <w:t>27</w:t>
            </w:r>
          </w:p>
        </w:tc>
        <w:tc>
          <w:tcPr>
            <w:tcW w:w="2340" w:type="dxa"/>
          </w:tcPr>
          <w:p w14:paraId="67771FD7" w14:textId="77777777" w:rsidR="00727D0C" w:rsidRPr="008C3B2A" w:rsidRDefault="00727D0C" w:rsidP="009C5A85">
            <w:pPr>
              <w:tabs>
                <w:tab w:val="left" w:pos="680"/>
              </w:tabs>
              <w:jc w:val="center"/>
            </w:pPr>
            <w:r>
              <w:t>3</w:t>
            </w:r>
          </w:p>
        </w:tc>
        <w:tc>
          <w:tcPr>
            <w:tcW w:w="2186" w:type="dxa"/>
          </w:tcPr>
          <w:p w14:paraId="67771FD8" w14:textId="77777777" w:rsidR="00727D0C" w:rsidRPr="008C3B2A" w:rsidRDefault="00727D0C" w:rsidP="009C5A85">
            <w:pPr>
              <w:tabs>
                <w:tab w:val="left" w:pos="680"/>
              </w:tabs>
              <w:jc w:val="center"/>
            </w:pPr>
            <w:r>
              <w:t>24</w:t>
            </w:r>
          </w:p>
        </w:tc>
      </w:tr>
      <w:tr w:rsidR="00727D0C" w:rsidRPr="008C3B2A" w14:paraId="67771FDE" w14:textId="77777777" w:rsidTr="00051598">
        <w:tc>
          <w:tcPr>
            <w:tcW w:w="2808" w:type="dxa"/>
          </w:tcPr>
          <w:p w14:paraId="67771FDA" w14:textId="77777777" w:rsidR="00727D0C" w:rsidRPr="008C3B2A" w:rsidRDefault="00727D0C" w:rsidP="009C5A85">
            <w:pPr>
              <w:tabs>
                <w:tab w:val="left" w:pos="680"/>
              </w:tabs>
            </w:pPr>
            <w:r w:rsidRPr="008C3B2A">
              <w:t>Kovo mėn.</w:t>
            </w:r>
          </w:p>
        </w:tc>
        <w:tc>
          <w:tcPr>
            <w:tcW w:w="2520" w:type="dxa"/>
          </w:tcPr>
          <w:p w14:paraId="67771FDB" w14:textId="77777777" w:rsidR="00727D0C" w:rsidRPr="008C3B2A" w:rsidRDefault="00727D0C" w:rsidP="009C5A85">
            <w:pPr>
              <w:tabs>
                <w:tab w:val="left" w:pos="680"/>
              </w:tabs>
              <w:jc w:val="center"/>
            </w:pPr>
            <w:r>
              <w:t>27</w:t>
            </w:r>
          </w:p>
        </w:tc>
        <w:tc>
          <w:tcPr>
            <w:tcW w:w="2340" w:type="dxa"/>
          </w:tcPr>
          <w:p w14:paraId="67771FDC" w14:textId="77777777" w:rsidR="00727D0C" w:rsidRPr="008C3B2A" w:rsidRDefault="00727D0C" w:rsidP="009C5A85">
            <w:pPr>
              <w:tabs>
                <w:tab w:val="left" w:pos="680"/>
              </w:tabs>
              <w:jc w:val="center"/>
            </w:pPr>
            <w:r>
              <w:t>2</w:t>
            </w:r>
          </w:p>
        </w:tc>
        <w:tc>
          <w:tcPr>
            <w:tcW w:w="2186" w:type="dxa"/>
          </w:tcPr>
          <w:p w14:paraId="67771FDD" w14:textId="77777777" w:rsidR="00727D0C" w:rsidRPr="008C3B2A" w:rsidRDefault="00727D0C" w:rsidP="009C5A85">
            <w:pPr>
              <w:tabs>
                <w:tab w:val="left" w:pos="680"/>
              </w:tabs>
              <w:jc w:val="center"/>
            </w:pPr>
            <w:r>
              <w:t>25</w:t>
            </w:r>
          </w:p>
        </w:tc>
      </w:tr>
      <w:tr w:rsidR="00727D0C" w:rsidRPr="008C3B2A" w14:paraId="67771FE3" w14:textId="77777777" w:rsidTr="00051598">
        <w:tc>
          <w:tcPr>
            <w:tcW w:w="2808" w:type="dxa"/>
          </w:tcPr>
          <w:p w14:paraId="67771FDF" w14:textId="77777777" w:rsidR="00727D0C" w:rsidRPr="008C3B2A" w:rsidRDefault="00727D0C" w:rsidP="009C5A85">
            <w:pPr>
              <w:tabs>
                <w:tab w:val="left" w:pos="680"/>
              </w:tabs>
            </w:pPr>
            <w:r w:rsidRPr="008C3B2A">
              <w:t>Balandžio mėn.</w:t>
            </w:r>
          </w:p>
        </w:tc>
        <w:tc>
          <w:tcPr>
            <w:tcW w:w="2520" w:type="dxa"/>
          </w:tcPr>
          <w:p w14:paraId="67771FE0" w14:textId="77777777" w:rsidR="00727D0C" w:rsidRPr="008C3B2A" w:rsidRDefault="00727D0C" w:rsidP="009C5A85">
            <w:pPr>
              <w:tabs>
                <w:tab w:val="left" w:pos="680"/>
              </w:tabs>
              <w:jc w:val="center"/>
            </w:pPr>
            <w:r>
              <w:t>28</w:t>
            </w:r>
          </w:p>
        </w:tc>
        <w:tc>
          <w:tcPr>
            <w:tcW w:w="2340" w:type="dxa"/>
          </w:tcPr>
          <w:p w14:paraId="67771FE1" w14:textId="77777777" w:rsidR="00727D0C" w:rsidRPr="008C3B2A" w:rsidRDefault="00727D0C" w:rsidP="009C5A85">
            <w:pPr>
              <w:tabs>
                <w:tab w:val="left" w:pos="680"/>
              </w:tabs>
              <w:jc w:val="center"/>
            </w:pPr>
            <w:r>
              <w:t>3</w:t>
            </w:r>
          </w:p>
        </w:tc>
        <w:tc>
          <w:tcPr>
            <w:tcW w:w="2186" w:type="dxa"/>
          </w:tcPr>
          <w:p w14:paraId="67771FE2" w14:textId="77777777" w:rsidR="00727D0C" w:rsidRPr="008C3B2A" w:rsidRDefault="00727D0C" w:rsidP="009C5A85">
            <w:pPr>
              <w:tabs>
                <w:tab w:val="left" w:pos="680"/>
              </w:tabs>
              <w:jc w:val="center"/>
            </w:pPr>
            <w:r>
              <w:t>25</w:t>
            </w:r>
          </w:p>
        </w:tc>
      </w:tr>
      <w:tr w:rsidR="00727D0C" w:rsidRPr="008C3B2A" w14:paraId="67771FE8" w14:textId="77777777" w:rsidTr="00051598">
        <w:tc>
          <w:tcPr>
            <w:tcW w:w="2808" w:type="dxa"/>
          </w:tcPr>
          <w:p w14:paraId="67771FE4" w14:textId="77777777" w:rsidR="00727D0C" w:rsidRPr="008C3B2A" w:rsidRDefault="00727D0C" w:rsidP="009C5A85">
            <w:pPr>
              <w:tabs>
                <w:tab w:val="left" w:pos="680"/>
              </w:tabs>
            </w:pPr>
            <w:r w:rsidRPr="008C3B2A">
              <w:t>Gegužės mėn.</w:t>
            </w:r>
          </w:p>
        </w:tc>
        <w:tc>
          <w:tcPr>
            <w:tcW w:w="2520" w:type="dxa"/>
          </w:tcPr>
          <w:p w14:paraId="67771FE5" w14:textId="77777777" w:rsidR="00727D0C" w:rsidRPr="008C3B2A" w:rsidRDefault="00727D0C" w:rsidP="009C5A85">
            <w:pPr>
              <w:tabs>
                <w:tab w:val="left" w:pos="680"/>
              </w:tabs>
              <w:jc w:val="center"/>
            </w:pPr>
            <w:r>
              <w:t>34</w:t>
            </w:r>
          </w:p>
        </w:tc>
        <w:tc>
          <w:tcPr>
            <w:tcW w:w="2340" w:type="dxa"/>
          </w:tcPr>
          <w:p w14:paraId="67771FE6" w14:textId="77777777" w:rsidR="00727D0C" w:rsidRPr="008C3B2A" w:rsidRDefault="00727D0C" w:rsidP="009C5A85">
            <w:pPr>
              <w:tabs>
                <w:tab w:val="left" w:pos="680"/>
              </w:tabs>
              <w:jc w:val="center"/>
            </w:pPr>
            <w:r>
              <w:t>9</w:t>
            </w:r>
          </w:p>
        </w:tc>
        <w:tc>
          <w:tcPr>
            <w:tcW w:w="2186" w:type="dxa"/>
          </w:tcPr>
          <w:p w14:paraId="67771FE7" w14:textId="77777777" w:rsidR="00727D0C" w:rsidRPr="008C3B2A" w:rsidRDefault="00727D0C" w:rsidP="009C5A85">
            <w:pPr>
              <w:tabs>
                <w:tab w:val="left" w:pos="680"/>
              </w:tabs>
              <w:jc w:val="center"/>
            </w:pPr>
            <w:r>
              <w:t>25</w:t>
            </w:r>
          </w:p>
        </w:tc>
      </w:tr>
      <w:tr w:rsidR="00727D0C" w:rsidRPr="008C3B2A" w14:paraId="67771FED" w14:textId="77777777" w:rsidTr="00051598">
        <w:tc>
          <w:tcPr>
            <w:tcW w:w="2808" w:type="dxa"/>
          </w:tcPr>
          <w:p w14:paraId="67771FE9" w14:textId="77777777" w:rsidR="00727D0C" w:rsidRPr="008C3B2A" w:rsidRDefault="00727D0C" w:rsidP="009C5A85">
            <w:pPr>
              <w:tabs>
                <w:tab w:val="left" w:pos="680"/>
              </w:tabs>
            </w:pPr>
            <w:r w:rsidRPr="008C3B2A">
              <w:t>Birželio mėn.</w:t>
            </w:r>
          </w:p>
        </w:tc>
        <w:tc>
          <w:tcPr>
            <w:tcW w:w="2520" w:type="dxa"/>
          </w:tcPr>
          <w:p w14:paraId="67771FEA" w14:textId="77777777" w:rsidR="00727D0C" w:rsidRPr="008C3B2A" w:rsidRDefault="00727D0C" w:rsidP="009C5A85">
            <w:pPr>
              <w:tabs>
                <w:tab w:val="left" w:pos="680"/>
              </w:tabs>
              <w:jc w:val="center"/>
            </w:pPr>
            <w:r>
              <w:t>30</w:t>
            </w:r>
          </w:p>
        </w:tc>
        <w:tc>
          <w:tcPr>
            <w:tcW w:w="2340" w:type="dxa"/>
          </w:tcPr>
          <w:p w14:paraId="67771FEB" w14:textId="77777777" w:rsidR="00727D0C" w:rsidRPr="008C3B2A" w:rsidRDefault="00727D0C" w:rsidP="009C5A85">
            <w:pPr>
              <w:tabs>
                <w:tab w:val="left" w:pos="680"/>
              </w:tabs>
              <w:jc w:val="center"/>
            </w:pPr>
            <w:r>
              <w:t>8</w:t>
            </w:r>
          </w:p>
        </w:tc>
        <w:tc>
          <w:tcPr>
            <w:tcW w:w="2186" w:type="dxa"/>
          </w:tcPr>
          <w:p w14:paraId="67771FEC" w14:textId="77777777" w:rsidR="00727D0C" w:rsidRPr="008C3B2A" w:rsidRDefault="00727D0C" w:rsidP="009C5A85">
            <w:pPr>
              <w:tabs>
                <w:tab w:val="left" w:pos="680"/>
              </w:tabs>
              <w:jc w:val="center"/>
            </w:pPr>
            <w:r>
              <w:t>22</w:t>
            </w:r>
          </w:p>
        </w:tc>
      </w:tr>
      <w:tr w:rsidR="00727D0C" w:rsidRPr="008C3B2A" w14:paraId="67771FF2" w14:textId="77777777" w:rsidTr="00051598">
        <w:tc>
          <w:tcPr>
            <w:tcW w:w="2808" w:type="dxa"/>
          </w:tcPr>
          <w:p w14:paraId="67771FEE" w14:textId="77777777" w:rsidR="00727D0C" w:rsidRPr="008C3B2A" w:rsidRDefault="00727D0C" w:rsidP="009C5A85">
            <w:pPr>
              <w:tabs>
                <w:tab w:val="left" w:pos="680"/>
              </w:tabs>
            </w:pPr>
            <w:r w:rsidRPr="008C3B2A">
              <w:t>Liepos mėn.</w:t>
            </w:r>
          </w:p>
        </w:tc>
        <w:tc>
          <w:tcPr>
            <w:tcW w:w="2520" w:type="dxa"/>
          </w:tcPr>
          <w:p w14:paraId="67771FEF" w14:textId="77777777" w:rsidR="00727D0C" w:rsidRPr="008C3B2A" w:rsidRDefault="00727D0C" w:rsidP="009C5A85">
            <w:pPr>
              <w:tabs>
                <w:tab w:val="left" w:pos="680"/>
              </w:tabs>
              <w:jc w:val="center"/>
            </w:pPr>
            <w:r>
              <w:t>30</w:t>
            </w:r>
          </w:p>
        </w:tc>
        <w:tc>
          <w:tcPr>
            <w:tcW w:w="2340" w:type="dxa"/>
          </w:tcPr>
          <w:p w14:paraId="67771FF0" w14:textId="77777777" w:rsidR="00727D0C" w:rsidRPr="008C3B2A" w:rsidRDefault="00727D0C" w:rsidP="009C5A85">
            <w:pPr>
              <w:tabs>
                <w:tab w:val="left" w:pos="680"/>
              </w:tabs>
              <w:jc w:val="center"/>
            </w:pPr>
            <w:r>
              <w:t>7</w:t>
            </w:r>
          </w:p>
        </w:tc>
        <w:tc>
          <w:tcPr>
            <w:tcW w:w="2186" w:type="dxa"/>
          </w:tcPr>
          <w:p w14:paraId="67771FF1" w14:textId="77777777" w:rsidR="00727D0C" w:rsidRPr="008C3B2A" w:rsidRDefault="00727D0C" w:rsidP="009C5A85">
            <w:pPr>
              <w:tabs>
                <w:tab w:val="left" w:pos="680"/>
              </w:tabs>
              <w:jc w:val="center"/>
            </w:pPr>
            <w:r>
              <w:t>23</w:t>
            </w:r>
          </w:p>
        </w:tc>
      </w:tr>
      <w:tr w:rsidR="00727D0C" w:rsidRPr="008C3B2A" w14:paraId="67771FF7" w14:textId="77777777" w:rsidTr="00051598">
        <w:tc>
          <w:tcPr>
            <w:tcW w:w="2808" w:type="dxa"/>
          </w:tcPr>
          <w:p w14:paraId="67771FF3" w14:textId="77777777" w:rsidR="00727D0C" w:rsidRPr="008C3B2A" w:rsidRDefault="00727D0C" w:rsidP="009C5A85">
            <w:pPr>
              <w:tabs>
                <w:tab w:val="left" w:pos="680"/>
              </w:tabs>
            </w:pPr>
            <w:r w:rsidRPr="008C3B2A">
              <w:t>Rugpjūčio mėn.</w:t>
            </w:r>
          </w:p>
        </w:tc>
        <w:tc>
          <w:tcPr>
            <w:tcW w:w="2520" w:type="dxa"/>
          </w:tcPr>
          <w:p w14:paraId="67771FF4" w14:textId="77777777" w:rsidR="00727D0C" w:rsidRPr="008C3B2A" w:rsidRDefault="00727D0C" w:rsidP="009C5A85">
            <w:pPr>
              <w:tabs>
                <w:tab w:val="left" w:pos="680"/>
              </w:tabs>
              <w:jc w:val="center"/>
            </w:pPr>
            <w:r>
              <w:t>32</w:t>
            </w:r>
          </w:p>
        </w:tc>
        <w:tc>
          <w:tcPr>
            <w:tcW w:w="2340" w:type="dxa"/>
          </w:tcPr>
          <w:p w14:paraId="67771FF5" w14:textId="77777777" w:rsidR="00727D0C" w:rsidRPr="008C3B2A" w:rsidRDefault="00727D0C" w:rsidP="009C5A85">
            <w:pPr>
              <w:tabs>
                <w:tab w:val="left" w:pos="680"/>
              </w:tabs>
              <w:jc w:val="center"/>
            </w:pPr>
            <w:r>
              <w:t>10</w:t>
            </w:r>
          </w:p>
        </w:tc>
        <w:tc>
          <w:tcPr>
            <w:tcW w:w="2186" w:type="dxa"/>
          </w:tcPr>
          <w:p w14:paraId="67771FF6" w14:textId="77777777" w:rsidR="00727D0C" w:rsidRPr="008C3B2A" w:rsidRDefault="00727D0C" w:rsidP="009C5A85">
            <w:pPr>
              <w:tabs>
                <w:tab w:val="left" w:pos="680"/>
              </w:tabs>
              <w:jc w:val="center"/>
            </w:pPr>
            <w:r>
              <w:t>22</w:t>
            </w:r>
          </w:p>
        </w:tc>
      </w:tr>
      <w:tr w:rsidR="00727D0C" w:rsidRPr="008C3B2A" w14:paraId="67771FFC" w14:textId="77777777" w:rsidTr="00051598">
        <w:tc>
          <w:tcPr>
            <w:tcW w:w="2808" w:type="dxa"/>
          </w:tcPr>
          <w:p w14:paraId="67771FF8" w14:textId="77777777" w:rsidR="00727D0C" w:rsidRPr="008C3B2A" w:rsidRDefault="00727D0C" w:rsidP="009C5A85">
            <w:pPr>
              <w:tabs>
                <w:tab w:val="left" w:pos="680"/>
              </w:tabs>
            </w:pPr>
            <w:r w:rsidRPr="008C3B2A">
              <w:t>Rugsėjo mėn.</w:t>
            </w:r>
          </w:p>
        </w:tc>
        <w:tc>
          <w:tcPr>
            <w:tcW w:w="2520" w:type="dxa"/>
          </w:tcPr>
          <w:p w14:paraId="67771FF9" w14:textId="77777777" w:rsidR="00727D0C" w:rsidRPr="007E0E0E" w:rsidRDefault="00727D0C" w:rsidP="009C5A85">
            <w:pPr>
              <w:tabs>
                <w:tab w:val="left" w:pos="680"/>
              </w:tabs>
              <w:jc w:val="center"/>
            </w:pPr>
            <w:r w:rsidRPr="007E0E0E">
              <w:t>31</w:t>
            </w:r>
          </w:p>
        </w:tc>
        <w:tc>
          <w:tcPr>
            <w:tcW w:w="2340" w:type="dxa"/>
          </w:tcPr>
          <w:p w14:paraId="67771FFA" w14:textId="77777777" w:rsidR="00727D0C" w:rsidRPr="008C3B2A" w:rsidRDefault="00727D0C" w:rsidP="009C5A85">
            <w:pPr>
              <w:tabs>
                <w:tab w:val="left" w:pos="680"/>
              </w:tabs>
              <w:jc w:val="center"/>
            </w:pPr>
            <w:r>
              <w:t>9</w:t>
            </w:r>
          </w:p>
        </w:tc>
        <w:tc>
          <w:tcPr>
            <w:tcW w:w="2186" w:type="dxa"/>
          </w:tcPr>
          <w:p w14:paraId="67771FFB" w14:textId="77777777" w:rsidR="00727D0C" w:rsidRPr="008C3B2A" w:rsidRDefault="00727D0C" w:rsidP="009C5A85">
            <w:pPr>
              <w:tabs>
                <w:tab w:val="left" w:pos="680"/>
              </w:tabs>
              <w:jc w:val="center"/>
            </w:pPr>
            <w:r>
              <w:t>22</w:t>
            </w:r>
          </w:p>
        </w:tc>
      </w:tr>
      <w:tr w:rsidR="00727D0C" w:rsidRPr="008C3B2A" w14:paraId="67772001" w14:textId="77777777" w:rsidTr="00051598">
        <w:tc>
          <w:tcPr>
            <w:tcW w:w="2808" w:type="dxa"/>
          </w:tcPr>
          <w:p w14:paraId="67771FFD" w14:textId="77777777" w:rsidR="00727D0C" w:rsidRPr="008C3B2A" w:rsidRDefault="00727D0C" w:rsidP="009C5A85">
            <w:pPr>
              <w:tabs>
                <w:tab w:val="left" w:pos="680"/>
              </w:tabs>
            </w:pPr>
            <w:r w:rsidRPr="008C3B2A">
              <w:t>Spalio mėn.</w:t>
            </w:r>
          </w:p>
        </w:tc>
        <w:tc>
          <w:tcPr>
            <w:tcW w:w="2520" w:type="dxa"/>
          </w:tcPr>
          <w:p w14:paraId="67771FFE" w14:textId="77777777" w:rsidR="00727D0C" w:rsidRPr="007E0E0E" w:rsidRDefault="00727D0C" w:rsidP="009C5A85">
            <w:pPr>
              <w:tabs>
                <w:tab w:val="left" w:pos="680"/>
              </w:tabs>
              <w:jc w:val="center"/>
            </w:pPr>
            <w:r w:rsidRPr="007E0E0E">
              <w:t>31</w:t>
            </w:r>
          </w:p>
        </w:tc>
        <w:tc>
          <w:tcPr>
            <w:tcW w:w="2340" w:type="dxa"/>
          </w:tcPr>
          <w:p w14:paraId="67771FFF" w14:textId="77777777" w:rsidR="00727D0C" w:rsidRPr="008C3B2A" w:rsidRDefault="00727D0C" w:rsidP="009C5A85">
            <w:pPr>
              <w:tabs>
                <w:tab w:val="left" w:pos="680"/>
              </w:tabs>
              <w:jc w:val="center"/>
            </w:pPr>
            <w:r>
              <w:t>9</w:t>
            </w:r>
          </w:p>
        </w:tc>
        <w:tc>
          <w:tcPr>
            <w:tcW w:w="2186" w:type="dxa"/>
          </w:tcPr>
          <w:p w14:paraId="67772000" w14:textId="77777777" w:rsidR="00727D0C" w:rsidRPr="008C3B2A" w:rsidRDefault="00727D0C" w:rsidP="009C5A85">
            <w:pPr>
              <w:tabs>
                <w:tab w:val="left" w:pos="680"/>
              </w:tabs>
              <w:jc w:val="center"/>
            </w:pPr>
            <w:r>
              <w:t>22</w:t>
            </w:r>
          </w:p>
        </w:tc>
      </w:tr>
      <w:tr w:rsidR="00727D0C" w:rsidRPr="008C3B2A" w14:paraId="67772006" w14:textId="77777777" w:rsidTr="00051598">
        <w:tc>
          <w:tcPr>
            <w:tcW w:w="2808" w:type="dxa"/>
          </w:tcPr>
          <w:p w14:paraId="67772002" w14:textId="77777777" w:rsidR="00727D0C" w:rsidRPr="008C3B2A" w:rsidRDefault="00727D0C" w:rsidP="009C5A85">
            <w:pPr>
              <w:tabs>
                <w:tab w:val="left" w:pos="680"/>
              </w:tabs>
            </w:pPr>
            <w:r w:rsidRPr="008C3B2A">
              <w:t>Lapkričio mėn.</w:t>
            </w:r>
          </w:p>
        </w:tc>
        <w:tc>
          <w:tcPr>
            <w:tcW w:w="2520" w:type="dxa"/>
          </w:tcPr>
          <w:p w14:paraId="67772003" w14:textId="77777777" w:rsidR="00727D0C" w:rsidRPr="007E0E0E" w:rsidRDefault="00727D0C" w:rsidP="009C5A85">
            <w:pPr>
              <w:tabs>
                <w:tab w:val="left" w:pos="680"/>
              </w:tabs>
              <w:jc w:val="center"/>
            </w:pPr>
            <w:r w:rsidRPr="007E0E0E">
              <w:t>34</w:t>
            </w:r>
          </w:p>
        </w:tc>
        <w:tc>
          <w:tcPr>
            <w:tcW w:w="2340" w:type="dxa"/>
          </w:tcPr>
          <w:p w14:paraId="67772004" w14:textId="77777777" w:rsidR="00727D0C" w:rsidRPr="008C3B2A" w:rsidRDefault="00727D0C" w:rsidP="009C5A85">
            <w:pPr>
              <w:tabs>
                <w:tab w:val="left" w:pos="680"/>
              </w:tabs>
              <w:jc w:val="center"/>
            </w:pPr>
            <w:r>
              <w:t>8</w:t>
            </w:r>
          </w:p>
        </w:tc>
        <w:tc>
          <w:tcPr>
            <w:tcW w:w="2186" w:type="dxa"/>
          </w:tcPr>
          <w:p w14:paraId="67772005" w14:textId="77777777" w:rsidR="00727D0C" w:rsidRPr="008C3B2A" w:rsidRDefault="00727D0C" w:rsidP="009C5A85">
            <w:pPr>
              <w:tabs>
                <w:tab w:val="left" w:pos="680"/>
              </w:tabs>
              <w:jc w:val="center"/>
            </w:pPr>
            <w:r>
              <w:t>26</w:t>
            </w:r>
          </w:p>
        </w:tc>
      </w:tr>
      <w:tr w:rsidR="00727D0C" w:rsidRPr="008C3B2A" w14:paraId="6777200B" w14:textId="77777777" w:rsidTr="00051598">
        <w:tc>
          <w:tcPr>
            <w:tcW w:w="2808" w:type="dxa"/>
          </w:tcPr>
          <w:p w14:paraId="67772007" w14:textId="77777777" w:rsidR="00727D0C" w:rsidRPr="008C3B2A" w:rsidRDefault="00727D0C" w:rsidP="009C5A85">
            <w:pPr>
              <w:tabs>
                <w:tab w:val="left" w:pos="680"/>
              </w:tabs>
            </w:pPr>
            <w:r w:rsidRPr="008C3B2A">
              <w:t>Gruodžio mėn.</w:t>
            </w:r>
          </w:p>
        </w:tc>
        <w:tc>
          <w:tcPr>
            <w:tcW w:w="2520" w:type="dxa"/>
          </w:tcPr>
          <w:p w14:paraId="67772008" w14:textId="77777777" w:rsidR="00727D0C" w:rsidRPr="008C3B2A" w:rsidRDefault="00727D0C" w:rsidP="009C5A85">
            <w:pPr>
              <w:tabs>
                <w:tab w:val="left" w:pos="680"/>
              </w:tabs>
              <w:jc w:val="center"/>
            </w:pPr>
            <w:r>
              <w:t>38</w:t>
            </w:r>
          </w:p>
        </w:tc>
        <w:tc>
          <w:tcPr>
            <w:tcW w:w="2340" w:type="dxa"/>
          </w:tcPr>
          <w:p w14:paraId="67772009" w14:textId="77777777" w:rsidR="00727D0C" w:rsidRPr="008C3B2A" w:rsidRDefault="00727D0C" w:rsidP="009C5A85">
            <w:pPr>
              <w:tabs>
                <w:tab w:val="left" w:pos="680"/>
              </w:tabs>
              <w:jc w:val="center"/>
            </w:pPr>
            <w:r>
              <w:t>12</w:t>
            </w:r>
          </w:p>
        </w:tc>
        <w:tc>
          <w:tcPr>
            <w:tcW w:w="2186" w:type="dxa"/>
          </w:tcPr>
          <w:p w14:paraId="6777200A" w14:textId="77777777" w:rsidR="00727D0C" w:rsidRPr="008C3B2A" w:rsidRDefault="00727D0C" w:rsidP="009C5A85">
            <w:pPr>
              <w:tabs>
                <w:tab w:val="left" w:pos="680"/>
              </w:tabs>
              <w:jc w:val="center"/>
            </w:pPr>
            <w:r>
              <w:t>26</w:t>
            </w:r>
          </w:p>
        </w:tc>
      </w:tr>
      <w:tr w:rsidR="00727D0C" w:rsidRPr="008C3B2A" w14:paraId="67772010" w14:textId="77777777" w:rsidTr="00051598">
        <w:tc>
          <w:tcPr>
            <w:tcW w:w="2808" w:type="dxa"/>
          </w:tcPr>
          <w:p w14:paraId="6777200C" w14:textId="77777777" w:rsidR="00727D0C" w:rsidRPr="00776BCD" w:rsidRDefault="00727D0C" w:rsidP="009C5A85">
            <w:pPr>
              <w:tabs>
                <w:tab w:val="left" w:pos="680"/>
              </w:tabs>
            </w:pPr>
            <w:r w:rsidRPr="00776BCD">
              <w:t>Vidurkis:</w:t>
            </w:r>
          </w:p>
        </w:tc>
        <w:tc>
          <w:tcPr>
            <w:tcW w:w="2520" w:type="dxa"/>
          </w:tcPr>
          <w:p w14:paraId="6777200D" w14:textId="77777777" w:rsidR="00727D0C" w:rsidRDefault="00727D0C" w:rsidP="009C5A85">
            <w:pPr>
              <w:tabs>
                <w:tab w:val="left" w:pos="680"/>
              </w:tabs>
              <w:jc w:val="center"/>
            </w:pPr>
            <w:r w:rsidRPr="008C3B2A">
              <w:t>~</w:t>
            </w:r>
            <w:r>
              <w:t>31</w:t>
            </w:r>
          </w:p>
        </w:tc>
        <w:tc>
          <w:tcPr>
            <w:tcW w:w="2340" w:type="dxa"/>
          </w:tcPr>
          <w:p w14:paraId="6777200E" w14:textId="77777777" w:rsidR="00727D0C" w:rsidRDefault="00727D0C" w:rsidP="009C5A85">
            <w:pPr>
              <w:tabs>
                <w:tab w:val="left" w:pos="680"/>
              </w:tabs>
              <w:jc w:val="center"/>
            </w:pPr>
            <w:r w:rsidRPr="008C3B2A">
              <w:t>~</w:t>
            </w:r>
            <w:r>
              <w:t>7</w:t>
            </w:r>
          </w:p>
        </w:tc>
        <w:tc>
          <w:tcPr>
            <w:tcW w:w="2186" w:type="dxa"/>
          </w:tcPr>
          <w:p w14:paraId="6777200F" w14:textId="77777777" w:rsidR="00727D0C" w:rsidRDefault="00727D0C" w:rsidP="009C5A85">
            <w:pPr>
              <w:tabs>
                <w:tab w:val="left" w:pos="680"/>
              </w:tabs>
              <w:jc w:val="center"/>
            </w:pPr>
            <w:r w:rsidRPr="008C3B2A">
              <w:t>~</w:t>
            </w:r>
            <w:r>
              <w:t>24</w:t>
            </w:r>
          </w:p>
        </w:tc>
      </w:tr>
    </w:tbl>
    <w:p w14:paraId="67772011" w14:textId="77777777" w:rsidR="00727D0C" w:rsidRDefault="00727D0C" w:rsidP="009C5A85">
      <w:pPr>
        <w:tabs>
          <w:tab w:val="left" w:pos="680"/>
        </w:tabs>
        <w:jc w:val="both"/>
      </w:pPr>
    </w:p>
    <w:p w14:paraId="67772012" w14:textId="77777777" w:rsidR="00727D0C" w:rsidRDefault="00727D0C" w:rsidP="009C5A85">
      <w:pPr>
        <w:tabs>
          <w:tab w:val="left" w:pos="680"/>
        </w:tabs>
        <w:jc w:val="both"/>
      </w:pPr>
      <w:r>
        <w:tab/>
      </w:r>
      <w:r w:rsidRPr="00811105">
        <w:t>Globos namuose dažnai apgyvendinami vaikai, kurie jau turi neigiamos gyvenimo patirties, patyrę skurdą, smurtą, fizinę ir emocinę nepriežiūrą. Traumuojanti gyvenimo patirtis ir kognityvinės intelektinės moralinės raidos stimuliacijos trūkumas sąlygoja įvairius emocinius elgesio ir mokymosi sunkumus.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3"/>
        <w:gridCol w:w="2464"/>
        <w:gridCol w:w="2464"/>
      </w:tblGrid>
      <w:tr w:rsidR="00727D0C" w:rsidRPr="00083BB8" w14:paraId="67772017" w14:textId="77777777" w:rsidTr="00051598">
        <w:tc>
          <w:tcPr>
            <w:tcW w:w="2463" w:type="dxa"/>
          </w:tcPr>
          <w:p w14:paraId="67772013" w14:textId="77777777" w:rsidR="00727D0C" w:rsidRPr="00083BB8" w:rsidRDefault="00727D0C" w:rsidP="009C5A85">
            <w:pPr>
              <w:tabs>
                <w:tab w:val="left" w:pos="680"/>
              </w:tabs>
              <w:jc w:val="both"/>
            </w:pPr>
          </w:p>
        </w:tc>
        <w:tc>
          <w:tcPr>
            <w:tcW w:w="2463" w:type="dxa"/>
          </w:tcPr>
          <w:p w14:paraId="67772014" w14:textId="77777777" w:rsidR="00727D0C" w:rsidRPr="00083BB8" w:rsidRDefault="00727D0C" w:rsidP="009C5A85">
            <w:pPr>
              <w:tabs>
                <w:tab w:val="left" w:pos="680"/>
              </w:tabs>
              <w:jc w:val="center"/>
            </w:pPr>
            <w:r w:rsidRPr="00083BB8">
              <w:t>2013 m.</w:t>
            </w:r>
          </w:p>
        </w:tc>
        <w:tc>
          <w:tcPr>
            <w:tcW w:w="2464" w:type="dxa"/>
          </w:tcPr>
          <w:p w14:paraId="67772015" w14:textId="77777777" w:rsidR="00727D0C" w:rsidRPr="00083BB8" w:rsidRDefault="00727D0C" w:rsidP="009C5A85">
            <w:pPr>
              <w:tabs>
                <w:tab w:val="left" w:pos="680"/>
              </w:tabs>
              <w:jc w:val="center"/>
            </w:pPr>
            <w:r w:rsidRPr="00083BB8">
              <w:t>2014 m.</w:t>
            </w:r>
          </w:p>
        </w:tc>
        <w:tc>
          <w:tcPr>
            <w:tcW w:w="2464" w:type="dxa"/>
          </w:tcPr>
          <w:p w14:paraId="67772016" w14:textId="77777777" w:rsidR="00727D0C" w:rsidRPr="00083BB8" w:rsidRDefault="00727D0C" w:rsidP="009C5A85">
            <w:pPr>
              <w:tabs>
                <w:tab w:val="left" w:pos="680"/>
              </w:tabs>
              <w:jc w:val="center"/>
            </w:pPr>
            <w:r w:rsidRPr="00083BB8">
              <w:t>2015m.</w:t>
            </w:r>
          </w:p>
        </w:tc>
      </w:tr>
      <w:tr w:rsidR="00727D0C" w:rsidRPr="00083BB8" w14:paraId="6777201C" w14:textId="77777777" w:rsidTr="00051598">
        <w:tc>
          <w:tcPr>
            <w:tcW w:w="2463" w:type="dxa"/>
          </w:tcPr>
          <w:p w14:paraId="67772018" w14:textId="77777777" w:rsidR="00727D0C" w:rsidRPr="00083BB8" w:rsidRDefault="00727D0C" w:rsidP="009C5A85">
            <w:pPr>
              <w:tabs>
                <w:tab w:val="left" w:pos="680"/>
              </w:tabs>
              <w:jc w:val="both"/>
            </w:pPr>
            <w:r w:rsidRPr="00083BB8">
              <w:t>Vaikai, kuriems nustatyti specialieji poreikiai</w:t>
            </w:r>
          </w:p>
        </w:tc>
        <w:tc>
          <w:tcPr>
            <w:tcW w:w="2463" w:type="dxa"/>
          </w:tcPr>
          <w:p w14:paraId="67772019" w14:textId="77777777" w:rsidR="00727D0C" w:rsidRPr="00083BB8" w:rsidRDefault="00727D0C" w:rsidP="009C5A85">
            <w:pPr>
              <w:tabs>
                <w:tab w:val="left" w:pos="680"/>
              </w:tabs>
              <w:jc w:val="center"/>
            </w:pPr>
            <w:r w:rsidRPr="00083BB8">
              <w:t>13</w:t>
            </w:r>
          </w:p>
        </w:tc>
        <w:tc>
          <w:tcPr>
            <w:tcW w:w="2464" w:type="dxa"/>
          </w:tcPr>
          <w:p w14:paraId="6777201A" w14:textId="77777777" w:rsidR="00727D0C" w:rsidRPr="00083BB8" w:rsidRDefault="00727D0C" w:rsidP="009C5A85">
            <w:pPr>
              <w:tabs>
                <w:tab w:val="left" w:pos="680"/>
              </w:tabs>
              <w:jc w:val="center"/>
            </w:pPr>
            <w:r w:rsidRPr="00083BB8">
              <w:t>14</w:t>
            </w:r>
          </w:p>
        </w:tc>
        <w:tc>
          <w:tcPr>
            <w:tcW w:w="2464" w:type="dxa"/>
          </w:tcPr>
          <w:p w14:paraId="6777201B" w14:textId="77777777" w:rsidR="00727D0C" w:rsidRPr="00083BB8" w:rsidRDefault="00727D0C" w:rsidP="009C5A85">
            <w:pPr>
              <w:tabs>
                <w:tab w:val="left" w:pos="680"/>
              </w:tabs>
              <w:jc w:val="center"/>
            </w:pPr>
            <w:r>
              <w:t>15</w:t>
            </w:r>
          </w:p>
        </w:tc>
      </w:tr>
      <w:tr w:rsidR="00727D0C" w:rsidRPr="00083BB8" w14:paraId="67772021" w14:textId="77777777" w:rsidTr="00051598">
        <w:tc>
          <w:tcPr>
            <w:tcW w:w="2463" w:type="dxa"/>
          </w:tcPr>
          <w:p w14:paraId="6777201D" w14:textId="77777777" w:rsidR="00727D0C" w:rsidRPr="00083BB8" w:rsidRDefault="00727D0C" w:rsidP="009C5A85">
            <w:pPr>
              <w:tabs>
                <w:tab w:val="left" w:pos="680"/>
              </w:tabs>
              <w:jc w:val="both"/>
            </w:pPr>
            <w:r w:rsidRPr="00083BB8">
              <w:t>Iš viso vaikų skaičius su negalia:</w:t>
            </w:r>
          </w:p>
        </w:tc>
        <w:tc>
          <w:tcPr>
            <w:tcW w:w="2463" w:type="dxa"/>
          </w:tcPr>
          <w:p w14:paraId="6777201E" w14:textId="77777777" w:rsidR="00727D0C" w:rsidRPr="00083BB8" w:rsidRDefault="00727D0C" w:rsidP="009C5A85">
            <w:pPr>
              <w:tabs>
                <w:tab w:val="left" w:pos="680"/>
              </w:tabs>
              <w:jc w:val="center"/>
            </w:pPr>
            <w:r w:rsidRPr="00083BB8">
              <w:t>6</w:t>
            </w:r>
          </w:p>
        </w:tc>
        <w:tc>
          <w:tcPr>
            <w:tcW w:w="2464" w:type="dxa"/>
          </w:tcPr>
          <w:p w14:paraId="6777201F" w14:textId="77777777" w:rsidR="00727D0C" w:rsidRPr="00083BB8" w:rsidRDefault="00727D0C" w:rsidP="009C5A85">
            <w:pPr>
              <w:tabs>
                <w:tab w:val="left" w:pos="680"/>
              </w:tabs>
              <w:jc w:val="center"/>
            </w:pPr>
            <w:r w:rsidRPr="00083BB8">
              <w:t>7</w:t>
            </w:r>
          </w:p>
        </w:tc>
        <w:tc>
          <w:tcPr>
            <w:tcW w:w="2464" w:type="dxa"/>
          </w:tcPr>
          <w:p w14:paraId="67772020" w14:textId="77777777" w:rsidR="00727D0C" w:rsidRPr="00083BB8" w:rsidRDefault="00727D0C" w:rsidP="009C5A85">
            <w:pPr>
              <w:tabs>
                <w:tab w:val="left" w:pos="680"/>
              </w:tabs>
              <w:jc w:val="center"/>
            </w:pPr>
            <w:r>
              <w:t>6</w:t>
            </w:r>
          </w:p>
        </w:tc>
      </w:tr>
      <w:tr w:rsidR="00727D0C" w:rsidRPr="00083BB8" w14:paraId="67772026" w14:textId="77777777" w:rsidTr="00051598">
        <w:tc>
          <w:tcPr>
            <w:tcW w:w="2463" w:type="dxa"/>
          </w:tcPr>
          <w:p w14:paraId="67772022" w14:textId="77777777" w:rsidR="00727D0C" w:rsidRPr="00083BB8" w:rsidRDefault="00727D0C" w:rsidP="009C5A85">
            <w:pPr>
              <w:tabs>
                <w:tab w:val="left" w:pos="680"/>
              </w:tabs>
            </w:pPr>
            <w:r w:rsidRPr="00083BB8">
              <w:t>-su proto (dėl intelekto sutrikimų)</w:t>
            </w:r>
          </w:p>
        </w:tc>
        <w:tc>
          <w:tcPr>
            <w:tcW w:w="2463" w:type="dxa"/>
          </w:tcPr>
          <w:p w14:paraId="67772023" w14:textId="77777777" w:rsidR="00727D0C" w:rsidRPr="00083BB8" w:rsidRDefault="00727D0C" w:rsidP="009C5A85">
            <w:pPr>
              <w:tabs>
                <w:tab w:val="left" w:pos="680"/>
              </w:tabs>
              <w:jc w:val="center"/>
            </w:pPr>
            <w:r w:rsidRPr="00083BB8">
              <w:t>5</w:t>
            </w:r>
          </w:p>
        </w:tc>
        <w:tc>
          <w:tcPr>
            <w:tcW w:w="2464" w:type="dxa"/>
          </w:tcPr>
          <w:p w14:paraId="67772024" w14:textId="77777777" w:rsidR="00727D0C" w:rsidRPr="00083BB8" w:rsidRDefault="00727D0C" w:rsidP="009C5A85">
            <w:pPr>
              <w:tabs>
                <w:tab w:val="left" w:pos="680"/>
              </w:tabs>
              <w:jc w:val="center"/>
            </w:pPr>
            <w:r w:rsidRPr="00083BB8">
              <w:t>5</w:t>
            </w:r>
          </w:p>
        </w:tc>
        <w:tc>
          <w:tcPr>
            <w:tcW w:w="2464" w:type="dxa"/>
          </w:tcPr>
          <w:p w14:paraId="67772025" w14:textId="77777777" w:rsidR="00727D0C" w:rsidRPr="00083BB8" w:rsidRDefault="00727D0C" w:rsidP="009C5A85">
            <w:pPr>
              <w:tabs>
                <w:tab w:val="left" w:pos="680"/>
              </w:tabs>
              <w:jc w:val="center"/>
            </w:pPr>
            <w:r>
              <w:t>3</w:t>
            </w:r>
          </w:p>
        </w:tc>
      </w:tr>
      <w:tr w:rsidR="00727D0C" w:rsidRPr="00083BB8" w14:paraId="6777202B" w14:textId="77777777" w:rsidTr="00051598">
        <w:tc>
          <w:tcPr>
            <w:tcW w:w="2463" w:type="dxa"/>
          </w:tcPr>
          <w:p w14:paraId="67772027" w14:textId="77777777" w:rsidR="00727D0C" w:rsidRPr="00083BB8" w:rsidRDefault="00727D0C" w:rsidP="009C5A85">
            <w:pPr>
              <w:tabs>
                <w:tab w:val="left" w:pos="680"/>
              </w:tabs>
            </w:pPr>
            <w:r>
              <w:t>-su psichine negalia</w:t>
            </w:r>
          </w:p>
        </w:tc>
        <w:tc>
          <w:tcPr>
            <w:tcW w:w="2463" w:type="dxa"/>
          </w:tcPr>
          <w:p w14:paraId="67772028" w14:textId="77777777" w:rsidR="00727D0C" w:rsidRPr="00083BB8" w:rsidRDefault="00727D0C" w:rsidP="009C5A85">
            <w:pPr>
              <w:tabs>
                <w:tab w:val="left" w:pos="680"/>
              </w:tabs>
              <w:jc w:val="center"/>
            </w:pPr>
            <w:r>
              <w:t>-</w:t>
            </w:r>
          </w:p>
        </w:tc>
        <w:tc>
          <w:tcPr>
            <w:tcW w:w="2464" w:type="dxa"/>
          </w:tcPr>
          <w:p w14:paraId="67772029" w14:textId="77777777" w:rsidR="00727D0C" w:rsidRPr="00083BB8" w:rsidRDefault="00727D0C" w:rsidP="009C5A85">
            <w:pPr>
              <w:tabs>
                <w:tab w:val="left" w:pos="680"/>
              </w:tabs>
              <w:jc w:val="center"/>
            </w:pPr>
            <w:r>
              <w:t>-</w:t>
            </w:r>
          </w:p>
        </w:tc>
        <w:tc>
          <w:tcPr>
            <w:tcW w:w="2464" w:type="dxa"/>
          </w:tcPr>
          <w:p w14:paraId="6777202A" w14:textId="77777777" w:rsidR="00727D0C" w:rsidRDefault="00727D0C" w:rsidP="009C5A85">
            <w:pPr>
              <w:tabs>
                <w:tab w:val="left" w:pos="680"/>
              </w:tabs>
              <w:jc w:val="center"/>
            </w:pPr>
            <w:r>
              <w:t>2</w:t>
            </w:r>
          </w:p>
        </w:tc>
      </w:tr>
      <w:tr w:rsidR="00727D0C" w:rsidRPr="00083BB8" w14:paraId="67772030" w14:textId="77777777" w:rsidTr="00051598">
        <w:tc>
          <w:tcPr>
            <w:tcW w:w="2463" w:type="dxa"/>
          </w:tcPr>
          <w:p w14:paraId="6777202C" w14:textId="77777777" w:rsidR="00727D0C" w:rsidRPr="00083BB8" w:rsidRDefault="00727D0C" w:rsidP="009C5A85">
            <w:pPr>
              <w:tabs>
                <w:tab w:val="left" w:pos="680"/>
              </w:tabs>
              <w:jc w:val="both"/>
            </w:pPr>
            <w:r w:rsidRPr="00083BB8">
              <w:t>-su fizine (kūno)</w:t>
            </w:r>
          </w:p>
        </w:tc>
        <w:tc>
          <w:tcPr>
            <w:tcW w:w="2463" w:type="dxa"/>
          </w:tcPr>
          <w:p w14:paraId="6777202D" w14:textId="77777777" w:rsidR="00727D0C" w:rsidRPr="00083BB8" w:rsidRDefault="00727D0C" w:rsidP="009C5A85">
            <w:pPr>
              <w:tabs>
                <w:tab w:val="left" w:pos="680"/>
              </w:tabs>
              <w:jc w:val="center"/>
            </w:pPr>
            <w:r w:rsidRPr="00083BB8">
              <w:t>1</w:t>
            </w:r>
          </w:p>
        </w:tc>
        <w:tc>
          <w:tcPr>
            <w:tcW w:w="2464" w:type="dxa"/>
          </w:tcPr>
          <w:p w14:paraId="6777202E" w14:textId="77777777" w:rsidR="00727D0C" w:rsidRPr="00083BB8" w:rsidRDefault="00727D0C" w:rsidP="009C5A85">
            <w:pPr>
              <w:tabs>
                <w:tab w:val="left" w:pos="680"/>
              </w:tabs>
              <w:jc w:val="center"/>
            </w:pPr>
            <w:r w:rsidRPr="00083BB8">
              <w:t>2</w:t>
            </w:r>
          </w:p>
        </w:tc>
        <w:tc>
          <w:tcPr>
            <w:tcW w:w="2464" w:type="dxa"/>
          </w:tcPr>
          <w:p w14:paraId="6777202F" w14:textId="77777777" w:rsidR="00727D0C" w:rsidRPr="00083BB8" w:rsidRDefault="00727D0C" w:rsidP="009C5A85">
            <w:pPr>
              <w:tabs>
                <w:tab w:val="left" w:pos="680"/>
              </w:tabs>
              <w:jc w:val="center"/>
            </w:pPr>
            <w:r>
              <w:t>1</w:t>
            </w:r>
          </w:p>
        </w:tc>
      </w:tr>
    </w:tbl>
    <w:p w14:paraId="67772031" w14:textId="77777777" w:rsidR="00727D0C" w:rsidRDefault="00727D0C" w:rsidP="009C5A85">
      <w:pPr>
        <w:tabs>
          <w:tab w:val="left" w:pos="680"/>
        </w:tabs>
        <w:jc w:val="both"/>
      </w:pPr>
    </w:p>
    <w:p w14:paraId="67772032" w14:textId="77777777" w:rsidR="00727D0C" w:rsidRPr="00811105" w:rsidRDefault="00727D0C" w:rsidP="009C5A85">
      <w:pPr>
        <w:tabs>
          <w:tab w:val="left" w:pos="680"/>
        </w:tabs>
        <w:jc w:val="both"/>
      </w:pPr>
      <w:r>
        <w:tab/>
      </w:r>
      <w:r w:rsidRPr="00811105">
        <w:t>Netenkinant globotinio (rūpintinio) poreikių, gali sutrikti jo</w:t>
      </w:r>
      <w:r w:rsidRPr="00F265B6">
        <w:t xml:space="preserve"> </w:t>
      </w:r>
      <w:r w:rsidRPr="00811105">
        <w:t xml:space="preserve">prieraišumas, gebėjimas bendrauti ir palaikyti konstruktyvius tarpusavio santykius, o išmoktas chaotiškas elgesys šeimoje, atkartojamas globos ir ugdymo įstaigos bendruomenėje. </w:t>
      </w:r>
    </w:p>
    <w:p w14:paraId="67772033" w14:textId="77777777" w:rsidR="00727D0C" w:rsidRDefault="00727D0C" w:rsidP="009C5A85">
      <w:pPr>
        <w:tabs>
          <w:tab w:val="left" w:pos="680"/>
        </w:tabs>
        <w:jc w:val="both"/>
      </w:pPr>
      <w:r w:rsidRPr="00811105">
        <w:tab/>
      </w:r>
      <w:r>
        <w:t>Atsižvelgiant į globotinių (rūpintinių</w:t>
      </w:r>
      <w:r w:rsidRPr="00811105">
        <w:t>)</w:t>
      </w:r>
      <w:r>
        <w:t xml:space="preserve"> individualumą, siekiant </w:t>
      </w:r>
      <w:r w:rsidRPr="00811105">
        <w:t>už</w:t>
      </w:r>
      <w:r>
        <w:t>tikrinti ypatingų vaikų</w:t>
      </w:r>
      <w:r w:rsidRPr="00811105">
        <w:t xml:space="preserve"> gebėjimų ir gabumų</w:t>
      </w:r>
      <w:r>
        <w:t xml:space="preserve"> realizavimą, vaikų</w:t>
      </w:r>
      <w:r w:rsidRPr="00811105">
        <w:t xml:space="preserve"> brandą, įgūdžius ir interesus, atitinkančias ugdymuisi </w:t>
      </w:r>
    </w:p>
    <w:p w14:paraId="67772034" w14:textId="77777777" w:rsidR="00727D0C" w:rsidRDefault="00727D0C" w:rsidP="009C5A85">
      <w:pPr>
        <w:tabs>
          <w:tab w:val="left" w:pos="680"/>
        </w:tabs>
        <w:jc w:val="both"/>
      </w:pPr>
      <w:r w:rsidRPr="00811105">
        <w:t>reikalingas priemones</w:t>
      </w:r>
      <w:r>
        <w:t>,</w:t>
      </w:r>
      <w:r w:rsidRPr="00811105">
        <w:t xml:space="preserve"> </w:t>
      </w:r>
      <w:r>
        <w:t>su jais dirba vaikų globos namų psichologė. 2015 metais pravesta:</w:t>
      </w:r>
    </w:p>
    <w:p w14:paraId="67772035" w14:textId="77777777" w:rsidR="00727D0C" w:rsidRDefault="00727D0C" w:rsidP="009C5A85">
      <w:pPr>
        <w:tabs>
          <w:tab w:val="left" w:pos="680"/>
        </w:tabs>
        <w:jc w:val="both"/>
      </w:pPr>
      <w:r>
        <w:tab/>
        <w:t>- 432 individualios konsultacijos;</w:t>
      </w:r>
    </w:p>
    <w:p w14:paraId="67772036" w14:textId="77777777" w:rsidR="00727D0C" w:rsidRDefault="00727D0C" w:rsidP="009C5A85">
      <w:pPr>
        <w:tabs>
          <w:tab w:val="left" w:pos="680"/>
        </w:tabs>
        <w:jc w:val="both"/>
      </w:pPr>
      <w:r>
        <w:t>-</w:t>
      </w:r>
      <w:r>
        <w:tab/>
        <w:t>- 73 individualūs pokalbiai;</w:t>
      </w:r>
    </w:p>
    <w:p w14:paraId="67772037" w14:textId="77777777" w:rsidR="00727D0C" w:rsidRDefault="00727D0C" w:rsidP="009C5A85">
      <w:pPr>
        <w:tabs>
          <w:tab w:val="left" w:pos="680"/>
        </w:tabs>
        <w:jc w:val="both"/>
      </w:pPr>
      <w:r>
        <w:tab/>
        <w:t>- socialinių įgūdžių ugdymo grupės „Tiltai“ ir „</w:t>
      </w:r>
      <w:proofErr w:type="spellStart"/>
      <w:r>
        <w:t>Skruzdėliukai</w:t>
      </w:r>
      <w:proofErr w:type="spellEnd"/>
      <w:r>
        <w:t>“;</w:t>
      </w:r>
    </w:p>
    <w:p w14:paraId="67772038" w14:textId="77777777" w:rsidR="00727D0C" w:rsidRDefault="00727D0C" w:rsidP="009C5A85">
      <w:pPr>
        <w:tabs>
          <w:tab w:val="left" w:pos="680"/>
        </w:tabs>
        <w:jc w:val="both"/>
      </w:pPr>
      <w:r>
        <w:tab/>
        <w:t>- skaitytas pranešimas VGN darbuotojams ir Akmenės gimnazijos Kivylių skyriaus pedagogams „Netinkami mokinių elgesio tikslai“;</w:t>
      </w:r>
    </w:p>
    <w:p w14:paraId="67772039" w14:textId="77777777" w:rsidR="00727D0C" w:rsidRDefault="00727D0C" w:rsidP="009C5A85">
      <w:pPr>
        <w:tabs>
          <w:tab w:val="left" w:pos="680"/>
        </w:tabs>
        <w:jc w:val="both"/>
      </w:pPr>
      <w:r>
        <w:lastRenderedPageBreak/>
        <w:tab/>
        <w:t>- nuolat lankėsi šeimynose, stebėjo jų mikroklimatą ir vedė pokalbius su globotiniais (rūpintiniais) ir darbuotojais.</w:t>
      </w:r>
    </w:p>
    <w:p w14:paraId="6777203A" w14:textId="77777777" w:rsidR="00501031" w:rsidRDefault="00727D0C" w:rsidP="009C5A85">
      <w:pPr>
        <w:tabs>
          <w:tab w:val="left" w:pos="680"/>
        </w:tabs>
        <w:jc w:val="both"/>
      </w:pPr>
      <w:r>
        <w:tab/>
      </w:r>
    </w:p>
    <w:p w14:paraId="6777203B" w14:textId="77777777" w:rsidR="00727D0C" w:rsidRDefault="00727D0C" w:rsidP="009C5A85">
      <w:pPr>
        <w:tabs>
          <w:tab w:val="left" w:pos="680"/>
        </w:tabs>
        <w:jc w:val="both"/>
      </w:pPr>
      <w:r w:rsidRPr="00516580">
        <w:rPr>
          <w:b/>
        </w:rPr>
        <w:t>Dažniausiai pasitaikančios problemos:</w:t>
      </w:r>
    </w:p>
    <w:p w14:paraId="6777203C" w14:textId="77777777" w:rsidR="00727D0C" w:rsidRDefault="00727D0C" w:rsidP="009C5A85">
      <w:pPr>
        <w:tabs>
          <w:tab w:val="left" w:pos="680"/>
        </w:tabs>
        <w:jc w:val="both"/>
      </w:pPr>
      <w:r>
        <w:tab/>
        <w:t>- elgesio;</w:t>
      </w:r>
    </w:p>
    <w:p w14:paraId="6777203D" w14:textId="77777777" w:rsidR="00727D0C" w:rsidRDefault="00727D0C" w:rsidP="009C5A85">
      <w:pPr>
        <w:tabs>
          <w:tab w:val="left" w:pos="680"/>
        </w:tabs>
        <w:jc w:val="both"/>
      </w:pPr>
      <w:r>
        <w:tab/>
        <w:t>- emocijų;</w:t>
      </w:r>
    </w:p>
    <w:p w14:paraId="6777203E" w14:textId="77777777" w:rsidR="00727D0C" w:rsidRDefault="00727D0C" w:rsidP="009C5A85">
      <w:pPr>
        <w:tabs>
          <w:tab w:val="left" w:pos="680"/>
        </w:tabs>
        <w:jc w:val="both"/>
      </w:pPr>
      <w:r>
        <w:tab/>
        <w:t>- bendravimo;</w:t>
      </w:r>
    </w:p>
    <w:p w14:paraId="6777203F" w14:textId="77777777" w:rsidR="00727D0C" w:rsidRDefault="00727D0C" w:rsidP="009C5A85">
      <w:pPr>
        <w:tabs>
          <w:tab w:val="left" w:pos="680"/>
        </w:tabs>
        <w:jc w:val="both"/>
      </w:pPr>
      <w:r>
        <w:tab/>
        <w:t xml:space="preserve">- socialinis, psichologinis </w:t>
      </w:r>
      <w:proofErr w:type="spellStart"/>
      <w:r>
        <w:t>apleistumas</w:t>
      </w:r>
      <w:proofErr w:type="spellEnd"/>
      <w:r>
        <w:t>, atskirtis;</w:t>
      </w:r>
    </w:p>
    <w:p w14:paraId="67772040" w14:textId="77777777" w:rsidR="00727D0C" w:rsidRPr="00C74546" w:rsidRDefault="00727D0C" w:rsidP="009C5A85">
      <w:pPr>
        <w:tabs>
          <w:tab w:val="left" w:pos="680"/>
        </w:tabs>
        <w:jc w:val="both"/>
      </w:pPr>
      <w:r>
        <w:tab/>
        <w:t>- mokymosi sunkumai.</w:t>
      </w:r>
    </w:p>
    <w:p w14:paraId="67772041" w14:textId="77777777" w:rsidR="00727D0C" w:rsidRPr="00D44B98" w:rsidRDefault="00727D0C" w:rsidP="009C5A85">
      <w:pPr>
        <w:tabs>
          <w:tab w:val="left" w:pos="680"/>
        </w:tabs>
      </w:pPr>
      <w:r w:rsidRPr="00C74546">
        <w:t xml:space="preserve"> Globotiniai (rūpintiniai) pagal savo amžių ir brandą ugdomi įvairiose ugdymo įstaigose.</w:t>
      </w:r>
    </w:p>
    <w:p w14:paraId="67772042" w14:textId="77777777" w:rsidR="00727D0C" w:rsidRDefault="00727D0C" w:rsidP="009C5A85">
      <w:pPr>
        <w:jc w:val="center"/>
      </w:pPr>
      <w:r w:rsidRPr="00D860F2">
        <w:rPr>
          <w:noProof/>
        </w:rPr>
        <w:drawing>
          <wp:inline distT="0" distB="0" distL="0" distR="0" wp14:anchorId="6777220F" wp14:editId="67772210">
            <wp:extent cx="4816549" cy="3042285"/>
            <wp:effectExtent l="0" t="0" r="3175" b="5715"/>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772043" w14:textId="77777777" w:rsidR="00727D0C" w:rsidRPr="008E54C7" w:rsidRDefault="00727D0C" w:rsidP="009C5A85">
      <w:pPr>
        <w:tabs>
          <w:tab w:val="left" w:pos="680"/>
        </w:tabs>
        <w:jc w:val="both"/>
      </w:pPr>
    </w:p>
    <w:p w14:paraId="67772044" w14:textId="77777777" w:rsidR="00727D0C" w:rsidRPr="00AB6E37" w:rsidRDefault="00727D0C" w:rsidP="009C5A85">
      <w:pPr>
        <w:tabs>
          <w:tab w:val="left" w:pos="680"/>
        </w:tabs>
        <w:jc w:val="both"/>
      </w:pPr>
      <w:r>
        <w:tab/>
      </w:r>
      <w:r w:rsidRPr="00AB6E37">
        <w:t>Specialiųjų poreikių turinčių globotinių (rūpintinių) skaičius/</w:t>
      </w:r>
      <w:r>
        <w:t xml:space="preserve"> dalis</w:t>
      </w:r>
      <w:r w:rsidRPr="00AB6E37">
        <w:t xml:space="preserve"> (%) lyginant su bendru globotinių (rūpintinių) skaičiumi: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3827"/>
        <w:gridCol w:w="2376"/>
      </w:tblGrid>
      <w:tr w:rsidR="00727D0C" w:rsidRPr="00AB6E37" w14:paraId="67772047" w14:textId="77777777" w:rsidTr="00051598">
        <w:tc>
          <w:tcPr>
            <w:tcW w:w="2437" w:type="dxa"/>
          </w:tcPr>
          <w:p w14:paraId="67772045" w14:textId="77777777" w:rsidR="00727D0C" w:rsidRPr="00AB6E37" w:rsidRDefault="00727D0C" w:rsidP="009C5A85">
            <w:pPr>
              <w:tabs>
                <w:tab w:val="left" w:pos="680"/>
              </w:tabs>
              <w:jc w:val="both"/>
            </w:pPr>
            <w:r w:rsidRPr="00AB6E37">
              <w:t>Globotinių (rūpintinių) skaičius (sausio 1 d.)</w:t>
            </w:r>
          </w:p>
        </w:tc>
        <w:tc>
          <w:tcPr>
            <w:tcW w:w="6203" w:type="dxa"/>
            <w:gridSpan w:val="2"/>
          </w:tcPr>
          <w:p w14:paraId="67772046" w14:textId="77777777" w:rsidR="00727D0C" w:rsidRPr="00AB6E37" w:rsidRDefault="00727D0C" w:rsidP="009C5A85">
            <w:pPr>
              <w:tabs>
                <w:tab w:val="left" w:pos="680"/>
              </w:tabs>
              <w:jc w:val="center"/>
            </w:pPr>
            <w:r w:rsidRPr="00AB6E37">
              <w:t>Specialiųjų poreikių globotiniai (rūpintiniai)</w:t>
            </w:r>
          </w:p>
        </w:tc>
      </w:tr>
      <w:tr w:rsidR="00727D0C" w:rsidRPr="00AB6E37" w14:paraId="6777204B" w14:textId="77777777" w:rsidTr="00051598">
        <w:tc>
          <w:tcPr>
            <w:tcW w:w="2437" w:type="dxa"/>
          </w:tcPr>
          <w:p w14:paraId="67772048" w14:textId="77777777" w:rsidR="00727D0C" w:rsidRPr="00AB6E37" w:rsidRDefault="00727D0C" w:rsidP="009C5A85">
            <w:pPr>
              <w:tabs>
                <w:tab w:val="left" w:pos="680"/>
              </w:tabs>
            </w:pPr>
          </w:p>
        </w:tc>
        <w:tc>
          <w:tcPr>
            <w:tcW w:w="3827" w:type="dxa"/>
          </w:tcPr>
          <w:p w14:paraId="67772049" w14:textId="77777777" w:rsidR="00727D0C" w:rsidRPr="00AB6E37" w:rsidRDefault="00727D0C" w:rsidP="009C5A85">
            <w:pPr>
              <w:tabs>
                <w:tab w:val="left" w:pos="680"/>
              </w:tabs>
              <w:jc w:val="center"/>
            </w:pPr>
            <w:r w:rsidRPr="00AB6E37">
              <w:t>Skaičius (</w:t>
            </w:r>
            <w:r>
              <w:t xml:space="preserve">2015 m. gruodžio 31 </w:t>
            </w:r>
            <w:r w:rsidRPr="00AB6E37">
              <w:t>d.)</w:t>
            </w:r>
          </w:p>
        </w:tc>
        <w:tc>
          <w:tcPr>
            <w:tcW w:w="2376" w:type="dxa"/>
          </w:tcPr>
          <w:p w14:paraId="6777204A" w14:textId="77777777" w:rsidR="00727D0C" w:rsidRPr="00AB6E37" w:rsidRDefault="00727D0C" w:rsidP="009C5A85">
            <w:pPr>
              <w:tabs>
                <w:tab w:val="left" w:pos="680"/>
              </w:tabs>
              <w:jc w:val="center"/>
            </w:pPr>
            <w:r w:rsidRPr="00AB6E37">
              <w:t>Dalis (%)</w:t>
            </w:r>
          </w:p>
        </w:tc>
      </w:tr>
      <w:tr w:rsidR="00727D0C" w:rsidRPr="00AB6E37" w14:paraId="6777204F" w14:textId="77777777" w:rsidTr="00051598">
        <w:tc>
          <w:tcPr>
            <w:tcW w:w="2437" w:type="dxa"/>
          </w:tcPr>
          <w:p w14:paraId="6777204C" w14:textId="77777777" w:rsidR="00727D0C" w:rsidRPr="00AB6E37" w:rsidRDefault="00727D0C" w:rsidP="009C5A85">
            <w:pPr>
              <w:tabs>
                <w:tab w:val="left" w:pos="680"/>
              </w:tabs>
              <w:jc w:val="center"/>
            </w:pPr>
            <w:r>
              <w:t>38</w:t>
            </w:r>
          </w:p>
        </w:tc>
        <w:tc>
          <w:tcPr>
            <w:tcW w:w="3827" w:type="dxa"/>
          </w:tcPr>
          <w:p w14:paraId="6777204D" w14:textId="77777777" w:rsidR="00727D0C" w:rsidRPr="00AB6E37" w:rsidRDefault="00727D0C" w:rsidP="009C5A85">
            <w:pPr>
              <w:tabs>
                <w:tab w:val="left" w:pos="680"/>
              </w:tabs>
              <w:jc w:val="center"/>
            </w:pPr>
            <w:r w:rsidRPr="00AB6E37">
              <w:t>1</w:t>
            </w:r>
            <w:r>
              <w:t>5</w:t>
            </w:r>
          </w:p>
        </w:tc>
        <w:tc>
          <w:tcPr>
            <w:tcW w:w="2376" w:type="dxa"/>
          </w:tcPr>
          <w:p w14:paraId="6777204E" w14:textId="77777777" w:rsidR="00727D0C" w:rsidRPr="00AB6E37" w:rsidRDefault="00727D0C" w:rsidP="009C5A85">
            <w:pPr>
              <w:tabs>
                <w:tab w:val="left" w:pos="680"/>
              </w:tabs>
              <w:jc w:val="center"/>
            </w:pPr>
            <w:r>
              <w:t>39</w:t>
            </w:r>
          </w:p>
        </w:tc>
      </w:tr>
    </w:tbl>
    <w:p w14:paraId="67772050" w14:textId="77777777" w:rsidR="00727D0C" w:rsidRDefault="00727D0C" w:rsidP="009C5A85">
      <w:pPr>
        <w:tabs>
          <w:tab w:val="left" w:pos="680"/>
        </w:tabs>
        <w:jc w:val="both"/>
      </w:pPr>
      <w:r>
        <w:tab/>
      </w:r>
    </w:p>
    <w:p w14:paraId="67772051" w14:textId="77777777" w:rsidR="00727D0C" w:rsidRPr="00F10515" w:rsidRDefault="00727D0C" w:rsidP="009C5A85">
      <w:pPr>
        <w:tabs>
          <w:tab w:val="left" w:pos="680"/>
        </w:tabs>
        <w:jc w:val="both"/>
      </w:pPr>
      <w:r w:rsidRPr="00F10515">
        <w:t>Įstaigos organizacinė struktūra: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1229"/>
        <w:gridCol w:w="1281"/>
        <w:gridCol w:w="29"/>
        <w:gridCol w:w="1256"/>
        <w:gridCol w:w="1256"/>
        <w:gridCol w:w="1525"/>
        <w:gridCol w:w="874"/>
        <w:gridCol w:w="566"/>
      </w:tblGrid>
      <w:tr w:rsidR="00727D0C" w:rsidRPr="00F10515" w14:paraId="67772056" w14:textId="77777777" w:rsidTr="00051598">
        <w:tc>
          <w:tcPr>
            <w:tcW w:w="3700" w:type="dxa"/>
            <w:gridSpan w:val="3"/>
          </w:tcPr>
          <w:p w14:paraId="67772052" w14:textId="77777777" w:rsidR="00727D0C" w:rsidRPr="00F10515" w:rsidRDefault="00727D0C" w:rsidP="009C5A85">
            <w:pPr>
              <w:tabs>
                <w:tab w:val="left" w:pos="680"/>
              </w:tabs>
              <w:jc w:val="center"/>
            </w:pPr>
            <w:r w:rsidRPr="00F10515">
              <w:t>Etatų skaičius</w:t>
            </w:r>
          </w:p>
        </w:tc>
        <w:tc>
          <w:tcPr>
            <w:tcW w:w="4066" w:type="dxa"/>
            <w:gridSpan w:val="4"/>
          </w:tcPr>
          <w:p w14:paraId="67772053" w14:textId="77777777" w:rsidR="00727D0C" w:rsidRPr="00F10515" w:rsidRDefault="00727D0C" w:rsidP="009C5A85">
            <w:pPr>
              <w:tabs>
                <w:tab w:val="left" w:pos="680"/>
              </w:tabs>
              <w:jc w:val="both"/>
            </w:pPr>
            <w:r w:rsidRPr="00F10515">
              <w:t>Socialinį darbą dirbančių skaičius (etatai)</w:t>
            </w:r>
          </w:p>
        </w:tc>
        <w:tc>
          <w:tcPr>
            <w:tcW w:w="874" w:type="dxa"/>
            <w:tcBorders>
              <w:bottom w:val="nil"/>
            </w:tcBorders>
          </w:tcPr>
          <w:p w14:paraId="67772054" w14:textId="77777777" w:rsidR="00727D0C" w:rsidRPr="00F10515" w:rsidRDefault="00727D0C" w:rsidP="009C5A85">
            <w:pPr>
              <w:tabs>
                <w:tab w:val="left" w:pos="680"/>
              </w:tabs>
              <w:jc w:val="both"/>
            </w:pPr>
            <w:r w:rsidRPr="00F10515">
              <w:t>Iš viso etatų</w:t>
            </w:r>
          </w:p>
        </w:tc>
        <w:tc>
          <w:tcPr>
            <w:tcW w:w="566" w:type="dxa"/>
            <w:tcBorders>
              <w:top w:val="nil"/>
              <w:bottom w:val="nil"/>
              <w:right w:val="nil"/>
            </w:tcBorders>
          </w:tcPr>
          <w:p w14:paraId="67772055" w14:textId="77777777" w:rsidR="00727D0C" w:rsidRPr="00F10515" w:rsidRDefault="00727D0C" w:rsidP="009C5A85">
            <w:pPr>
              <w:tabs>
                <w:tab w:val="left" w:pos="680"/>
              </w:tabs>
              <w:jc w:val="both"/>
            </w:pPr>
          </w:p>
        </w:tc>
      </w:tr>
      <w:tr w:rsidR="00727D0C" w:rsidRPr="00F10515" w14:paraId="67772060" w14:textId="77777777" w:rsidTr="00051598">
        <w:tc>
          <w:tcPr>
            <w:tcW w:w="1190" w:type="dxa"/>
          </w:tcPr>
          <w:p w14:paraId="67772057" w14:textId="77777777" w:rsidR="00727D0C" w:rsidRPr="00F10515" w:rsidRDefault="00727D0C" w:rsidP="00501031">
            <w:pPr>
              <w:tabs>
                <w:tab w:val="left" w:pos="680"/>
              </w:tabs>
              <w:jc w:val="center"/>
            </w:pPr>
            <w:proofErr w:type="spellStart"/>
            <w:r w:rsidRPr="00F10515">
              <w:t>Administ</w:t>
            </w:r>
            <w:proofErr w:type="spellEnd"/>
            <w:r w:rsidRPr="00F10515">
              <w:t>-racija</w:t>
            </w:r>
          </w:p>
        </w:tc>
        <w:tc>
          <w:tcPr>
            <w:tcW w:w="1229" w:type="dxa"/>
          </w:tcPr>
          <w:p w14:paraId="67772058" w14:textId="77777777" w:rsidR="00727D0C" w:rsidRPr="00F10515" w:rsidRDefault="00727D0C" w:rsidP="00501031">
            <w:pPr>
              <w:tabs>
                <w:tab w:val="left" w:pos="680"/>
              </w:tabs>
              <w:jc w:val="center"/>
            </w:pPr>
            <w:r w:rsidRPr="00F10515">
              <w:t>Pagalbinis personalas</w:t>
            </w:r>
          </w:p>
        </w:tc>
        <w:tc>
          <w:tcPr>
            <w:tcW w:w="1310" w:type="dxa"/>
            <w:gridSpan w:val="2"/>
          </w:tcPr>
          <w:p w14:paraId="67772059" w14:textId="77777777" w:rsidR="00727D0C" w:rsidRPr="00F10515" w:rsidRDefault="00727D0C" w:rsidP="00501031">
            <w:pPr>
              <w:tabs>
                <w:tab w:val="left" w:pos="680"/>
              </w:tabs>
              <w:jc w:val="center"/>
            </w:pPr>
            <w:r w:rsidRPr="00F10515">
              <w:t>Kiti darbuotojai</w:t>
            </w:r>
          </w:p>
        </w:tc>
        <w:tc>
          <w:tcPr>
            <w:tcW w:w="1256" w:type="dxa"/>
          </w:tcPr>
          <w:p w14:paraId="6777205A" w14:textId="77777777" w:rsidR="00727D0C" w:rsidRPr="00F10515" w:rsidRDefault="00727D0C" w:rsidP="00501031">
            <w:pPr>
              <w:tabs>
                <w:tab w:val="left" w:pos="680"/>
              </w:tabs>
              <w:jc w:val="center"/>
            </w:pPr>
            <w:proofErr w:type="spellStart"/>
            <w:r w:rsidRPr="00F10515">
              <w:t>Soc</w:t>
            </w:r>
            <w:proofErr w:type="spellEnd"/>
            <w:r w:rsidRPr="00F10515">
              <w:t>. darbuotojų</w:t>
            </w:r>
          </w:p>
        </w:tc>
        <w:tc>
          <w:tcPr>
            <w:tcW w:w="1256" w:type="dxa"/>
          </w:tcPr>
          <w:p w14:paraId="6777205B" w14:textId="77777777" w:rsidR="00727D0C" w:rsidRPr="00F10515" w:rsidRDefault="00727D0C" w:rsidP="00501031">
            <w:pPr>
              <w:tabs>
                <w:tab w:val="left" w:pos="680"/>
              </w:tabs>
              <w:jc w:val="center"/>
            </w:pPr>
            <w:proofErr w:type="spellStart"/>
            <w:r w:rsidRPr="00F10515">
              <w:t>Soc</w:t>
            </w:r>
            <w:proofErr w:type="spellEnd"/>
            <w:r w:rsidRPr="00F10515">
              <w:t>. darbuotojų</w:t>
            </w:r>
          </w:p>
          <w:p w14:paraId="6777205C" w14:textId="77777777" w:rsidR="00727D0C" w:rsidRPr="00F10515" w:rsidRDefault="00727D0C" w:rsidP="00501031">
            <w:pPr>
              <w:tabs>
                <w:tab w:val="left" w:pos="680"/>
              </w:tabs>
              <w:jc w:val="center"/>
            </w:pPr>
            <w:r w:rsidRPr="00F10515">
              <w:t>padėjėjų</w:t>
            </w:r>
          </w:p>
        </w:tc>
        <w:tc>
          <w:tcPr>
            <w:tcW w:w="1525" w:type="dxa"/>
          </w:tcPr>
          <w:p w14:paraId="6777205D" w14:textId="77777777" w:rsidR="00727D0C" w:rsidRPr="00F10515" w:rsidRDefault="00727D0C" w:rsidP="00501031">
            <w:pPr>
              <w:tabs>
                <w:tab w:val="left" w:pos="680"/>
              </w:tabs>
              <w:jc w:val="center"/>
            </w:pPr>
            <w:r w:rsidRPr="00F10515">
              <w:t xml:space="preserve">Iš viso </w:t>
            </w:r>
            <w:proofErr w:type="spellStart"/>
            <w:r w:rsidRPr="00F10515">
              <w:t>soc</w:t>
            </w:r>
            <w:proofErr w:type="spellEnd"/>
            <w:r w:rsidRPr="00F10515">
              <w:t>. darbą dirbančių skaičius</w:t>
            </w:r>
          </w:p>
        </w:tc>
        <w:tc>
          <w:tcPr>
            <w:tcW w:w="874" w:type="dxa"/>
            <w:tcBorders>
              <w:top w:val="nil"/>
            </w:tcBorders>
          </w:tcPr>
          <w:p w14:paraId="6777205E" w14:textId="77777777" w:rsidR="00727D0C" w:rsidRPr="00F10515" w:rsidRDefault="00727D0C" w:rsidP="00501031">
            <w:pPr>
              <w:tabs>
                <w:tab w:val="left" w:pos="680"/>
              </w:tabs>
              <w:jc w:val="center"/>
            </w:pPr>
          </w:p>
        </w:tc>
        <w:tc>
          <w:tcPr>
            <w:tcW w:w="566" w:type="dxa"/>
            <w:tcBorders>
              <w:top w:val="nil"/>
              <w:bottom w:val="nil"/>
              <w:right w:val="nil"/>
            </w:tcBorders>
          </w:tcPr>
          <w:p w14:paraId="6777205F" w14:textId="77777777" w:rsidR="00727D0C" w:rsidRPr="00F10515" w:rsidRDefault="00727D0C" w:rsidP="00501031">
            <w:pPr>
              <w:tabs>
                <w:tab w:val="left" w:pos="680"/>
              </w:tabs>
              <w:jc w:val="center"/>
              <w:rPr>
                <w:b/>
              </w:rPr>
            </w:pPr>
          </w:p>
        </w:tc>
      </w:tr>
      <w:tr w:rsidR="00727D0C" w:rsidRPr="00F10515" w14:paraId="67772068" w14:textId="77777777" w:rsidTr="00051598">
        <w:trPr>
          <w:gridAfter w:val="1"/>
          <w:wAfter w:w="566" w:type="dxa"/>
        </w:trPr>
        <w:tc>
          <w:tcPr>
            <w:tcW w:w="1190" w:type="dxa"/>
            <w:vAlign w:val="center"/>
          </w:tcPr>
          <w:p w14:paraId="67772061" w14:textId="77777777" w:rsidR="00727D0C" w:rsidRPr="00F10515" w:rsidRDefault="00727D0C" w:rsidP="009C5A85">
            <w:pPr>
              <w:tabs>
                <w:tab w:val="left" w:pos="680"/>
              </w:tabs>
              <w:jc w:val="center"/>
            </w:pPr>
            <w:r w:rsidRPr="00F10515">
              <w:t>3,5</w:t>
            </w:r>
          </w:p>
        </w:tc>
        <w:tc>
          <w:tcPr>
            <w:tcW w:w="1229" w:type="dxa"/>
            <w:vAlign w:val="center"/>
          </w:tcPr>
          <w:p w14:paraId="67772062" w14:textId="77777777" w:rsidR="00727D0C" w:rsidRPr="00F10515" w:rsidRDefault="00727D0C" w:rsidP="009C5A85">
            <w:pPr>
              <w:tabs>
                <w:tab w:val="left" w:pos="680"/>
              </w:tabs>
              <w:jc w:val="center"/>
            </w:pPr>
            <w:r w:rsidRPr="00F10515">
              <w:t>3,5</w:t>
            </w:r>
          </w:p>
        </w:tc>
        <w:tc>
          <w:tcPr>
            <w:tcW w:w="1310" w:type="dxa"/>
            <w:gridSpan w:val="2"/>
            <w:vAlign w:val="center"/>
          </w:tcPr>
          <w:p w14:paraId="67772063" w14:textId="77777777" w:rsidR="00727D0C" w:rsidRPr="00F10515" w:rsidRDefault="00727D0C" w:rsidP="009C5A85">
            <w:pPr>
              <w:tabs>
                <w:tab w:val="left" w:pos="680"/>
              </w:tabs>
              <w:jc w:val="center"/>
            </w:pPr>
            <w:r w:rsidRPr="00F10515">
              <w:t>3</w:t>
            </w:r>
          </w:p>
        </w:tc>
        <w:tc>
          <w:tcPr>
            <w:tcW w:w="1256" w:type="dxa"/>
            <w:vAlign w:val="center"/>
          </w:tcPr>
          <w:p w14:paraId="67772064" w14:textId="77777777" w:rsidR="00727D0C" w:rsidRPr="00F10515" w:rsidRDefault="00727D0C" w:rsidP="009C5A85">
            <w:pPr>
              <w:tabs>
                <w:tab w:val="left" w:pos="680"/>
              </w:tabs>
              <w:jc w:val="center"/>
            </w:pPr>
            <w:r w:rsidRPr="00F10515">
              <w:t>8</w:t>
            </w:r>
          </w:p>
        </w:tc>
        <w:tc>
          <w:tcPr>
            <w:tcW w:w="1256" w:type="dxa"/>
            <w:vAlign w:val="center"/>
          </w:tcPr>
          <w:p w14:paraId="67772065" w14:textId="77777777" w:rsidR="00727D0C" w:rsidRPr="00F10515" w:rsidRDefault="00727D0C" w:rsidP="009C5A85">
            <w:pPr>
              <w:tabs>
                <w:tab w:val="left" w:pos="680"/>
              </w:tabs>
              <w:jc w:val="center"/>
            </w:pPr>
            <w:r w:rsidRPr="00F10515">
              <w:t>14</w:t>
            </w:r>
          </w:p>
        </w:tc>
        <w:tc>
          <w:tcPr>
            <w:tcW w:w="1525" w:type="dxa"/>
            <w:vAlign w:val="center"/>
          </w:tcPr>
          <w:p w14:paraId="67772066" w14:textId="77777777" w:rsidR="00727D0C" w:rsidRPr="00F10515" w:rsidRDefault="00727D0C" w:rsidP="009C5A85">
            <w:pPr>
              <w:tabs>
                <w:tab w:val="left" w:pos="680"/>
              </w:tabs>
              <w:jc w:val="center"/>
            </w:pPr>
            <w:r w:rsidRPr="00F10515">
              <w:t>22</w:t>
            </w:r>
          </w:p>
        </w:tc>
        <w:tc>
          <w:tcPr>
            <w:tcW w:w="874" w:type="dxa"/>
            <w:vAlign w:val="center"/>
          </w:tcPr>
          <w:p w14:paraId="67772067" w14:textId="77777777" w:rsidR="00727D0C" w:rsidRPr="00F10515" w:rsidRDefault="00727D0C" w:rsidP="009C5A85">
            <w:pPr>
              <w:tabs>
                <w:tab w:val="left" w:pos="680"/>
              </w:tabs>
              <w:jc w:val="center"/>
            </w:pPr>
            <w:r w:rsidRPr="00F10515">
              <w:t>32</w:t>
            </w:r>
          </w:p>
        </w:tc>
      </w:tr>
    </w:tbl>
    <w:p w14:paraId="67772069" w14:textId="77777777" w:rsidR="00727D0C" w:rsidRPr="00F10515" w:rsidRDefault="00727D0C" w:rsidP="009C5A85">
      <w:pPr>
        <w:tabs>
          <w:tab w:val="left" w:pos="680"/>
        </w:tabs>
        <w:jc w:val="both"/>
        <w:rPr>
          <w:b/>
        </w:rPr>
      </w:pPr>
    </w:p>
    <w:p w14:paraId="6777206A" w14:textId="77777777" w:rsidR="00727D0C" w:rsidRDefault="00727D0C" w:rsidP="009C5A85">
      <w:pPr>
        <w:tabs>
          <w:tab w:val="left" w:pos="680"/>
        </w:tabs>
        <w:jc w:val="both"/>
      </w:pPr>
      <w:r w:rsidRPr="00391E08">
        <w:rPr>
          <w:b/>
        </w:rPr>
        <w:tab/>
      </w:r>
      <w:r w:rsidRPr="00391E08">
        <w:t xml:space="preserve">Įstaigoje vyrauja komandinis darbas. Specialistai dirba glaudžiai koordinuodami savo veiklą pagalbos vaikui organizavimo procese, dalyvauja kaip vienas kito veiklą papildantys. </w:t>
      </w:r>
      <w:r>
        <w:t>Tuo tikslu vedami metodiniai užsiėmimai, kurių metu darbuotojai dalijasi darbo patirtimi, analizuoja vaikų anketines apklausas, ir atsižvelgdami į vaikų pareikštą nuomonę, norus bei pageidavimus stengiasi nukreipti savo darbą vaikų pageidaujama linkme. Buvo skaityti pranešimai:</w:t>
      </w:r>
    </w:p>
    <w:p w14:paraId="6777206B" w14:textId="77777777" w:rsidR="00727D0C" w:rsidRDefault="00727D0C" w:rsidP="009C5A85">
      <w:pPr>
        <w:tabs>
          <w:tab w:val="left" w:pos="680"/>
        </w:tabs>
        <w:ind w:left="-57"/>
        <w:jc w:val="both"/>
      </w:pPr>
      <w:r>
        <w:tab/>
        <w:t>1.„Vaikų konfliktų atsiradimo priežastys ir jų sprendimo būdai vaikų globos namuose“ (pranešėjas – socialinis darbuotojas Virginijus Pocius).</w:t>
      </w:r>
    </w:p>
    <w:p w14:paraId="6777206C" w14:textId="77777777" w:rsidR="00727D0C" w:rsidRDefault="00727D0C" w:rsidP="009C5A85">
      <w:pPr>
        <w:tabs>
          <w:tab w:val="left" w:pos="680"/>
        </w:tabs>
        <w:ind w:left="-57"/>
        <w:jc w:val="both"/>
      </w:pPr>
      <w:r>
        <w:tab/>
        <w:t>2.„Globotinių (rūpintinių) požiūris į darbuotojų, dirbančių vaikų globos namuose darbą ir</w:t>
      </w:r>
    </w:p>
    <w:p w14:paraId="6777206D" w14:textId="77777777" w:rsidR="00727D0C" w:rsidRDefault="00727D0C" w:rsidP="009C5A85">
      <w:pPr>
        <w:tabs>
          <w:tab w:val="left" w:pos="680"/>
        </w:tabs>
        <w:ind w:left="-57"/>
        <w:jc w:val="both"/>
      </w:pPr>
      <w:r>
        <w:lastRenderedPageBreak/>
        <w:t xml:space="preserve">profesinę veiklą“ (pranešėjos – socialinės darbuotojos </w:t>
      </w:r>
      <w:proofErr w:type="spellStart"/>
      <w:r>
        <w:t>Alva</w:t>
      </w:r>
      <w:proofErr w:type="spellEnd"/>
      <w:r>
        <w:t xml:space="preserve"> Balčiūnaitė ir Erika </w:t>
      </w:r>
      <w:proofErr w:type="spellStart"/>
      <w:r>
        <w:t>Rakickaitė</w:t>
      </w:r>
      <w:proofErr w:type="spellEnd"/>
      <w:r>
        <w:t>).</w:t>
      </w:r>
    </w:p>
    <w:p w14:paraId="6777206E" w14:textId="77777777" w:rsidR="00727D0C" w:rsidRDefault="00727D0C" w:rsidP="009C5A85">
      <w:pPr>
        <w:tabs>
          <w:tab w:val="left" w:pos="680"/>
        </w:tabs>
        <w:ind w:left="-57"/>
        <w:jc w:val="both"/>
      </w:pPr>
      <w:r>
        <w:tab/>
        <w:t xml:space="preserve">3.„Alkoholis – viena iš paauglių </w:t>
      </w:r>
      <w:proofErr w:type="spellStart"/>
      <w:r>
        <w:t>deviantinio</w:t>
      </w:r>
      <w:proofErr w:type="spellEnd"/>
      <w:r>
        <w:t xml:space="preserve"> elgesio priežasčių“ (pranešėjos – socialinės darbuotojos Aurelija </w:t>
      </w:r>
      <w:proofErr w:type="spellStart"/>
      <w:r>
        <w:t>Lukė</w:t>
      </w:r>
      <w:proofErr w:type="spellEnd"/>
      <w:r>
        <w:t xml:space="preserve"> ir Sigita </w:t>
      </w:r>
      <w:proofErr w:type="spellStart"/>
      <w:r>
        <w:t>Basytė</w:t>
      </w:r>
      <w:proofErr w:type="spellEnd"/>
      <w:r>
        <w:t>).</w:t>
      </w:r>
    </w:p>
    <w:p w14:paraId="6777206F" w14:textId="77777777" w:rsidR="00727D0C" w:rsidRDefault="00727D0C" w:rsidP="009C5A85">
      <w:pPr>
        <w:tabs>
          <w:tab w:val="left" w:pos="680"/>
        </w:tabs>
        <w:ind w:left="-57"/>
        <w:jc w:val="both"/>
      </w:pPr>
      <w:r>
        <w:tab/>
        <w:t xml:space="preserve">4.„Globotinių (rūpintinių) socialinių įgūdžių ugdymas“ (pranešėjos – socialinės darbuotojos Ieva </w:t>
      </w:r>
      <w:proofErr w:type="spellStart"/>
      <w:r>
        <w:t>Maraškaitė</w:t>
      </w:r>
      <w:proofErr w:type="spellEnd"/>
      <w:r>
        <w:t xml:space="preserve"> ir Vaiva </w:t>
      </w:r>
      <w:proofErr w:type="spellStart"/>
      <w:r>
        <w:t>Spudulienė</w:t>
      </w:r>
      <w:proofErr w:type="spellEnd"/>
      <w:r>
        <w:t>).</w:t>
      </w:r>
    </w:p>
    <w:p w14:paraId="67772070" w14:textId="77777777" w:rsidR="00727D0C" w:rsidRDefault="00727D0C" w:rsidP="009C5A85">
      <w:pPr>
        <w:tabs>
          <w:tab w:val="left" w:pos="680"/>
        </w:tabs>
        <w:ind w:left="-57"/>
        <w:jc w:val="both"/>
      </w:pPr>
      <w:r>
        <w:tab/>
        <w:t xml:space="preserve">5.„Socialinių ir komunikacinių įgūdžių svarba globotinių (rūpintinių) gyvenime“ (pranešėjos – socialinės darbuotojos Nijolė </w:t>
      </w:r>
      <w:proofErr w:type="spellStart"/>
      <w:r>
        <w:t>Narščiuvienė</w:t>
      </w:r>
      <w:proofErr w:type="spellEnd"/>
      <w:r>
        <w:t xml:space="preserve"> ir Aušra </w:t>
      </w:r>
      <w:proofErr w:type="spellStart"/>
      <w:r>
        <w:t>Jurkuvėnaitė</w:t>
      </w:r>
      <w:proofErr w:type="spellEnd"/>
      <w:r>
        <w:t>).</w:t>
      </w:r>
    </w:p>
    <w:p w14:paraId="67772071" w14:textId="77777777" w:rsidR="00727D0C" w:rsidRDefault="00727D0C" w:rsidP="009C5A85">
      <w:pPr>
        <w:tabs>
          <w:tab w:val="left" w:pos="680"/>
        </w:tabs>
        <w:ind w:left="-57"/>
        <w:jc w:val="both"/>
      </w:pPr>
      <w:r>
        <w:tab/>
        <w:t>Užsiėmimų metu buvo aptariamos, kursų, konferencijų ir seminarų metu sužinotos naujovės.</w:t>
      </w:r>
    </w:p>
    <w:p w14:paraId="67772072" w14:textId="77777777" w:rsidR="00727D0C" w:rsidRPr="00E93AC2" w:rsidRDefault="00727D0C" w:rsidP="009C5A85">
      <w:pPr>
        <w:tabs>
          <w:tab w:val="left" w:pos="680"/>
        </w:tabs>
        <w:ind w:left="-57"/>
        <w:jc w:val="both"/>
      </w:pPr>
      <w:r>
        <w:tab/>
        <w:t>Vaikų globos namuose vyko reguliarūs darbuotojų susirinkimai. Kartais į juos buvo kviečiami Akmenės gimnazijos Kivylių skyriaus pedagogai ir kartu su jais sprendėme kaip pagerinti</w:t>
      </w:r>
      <w:r w:rsidRPr="00E93AC2">
        <w:t xml:space="preserve"> globotinių (rūpintinių) ugdymo rezulta</w:t>
      </w:r>
      <w:r>
        <w:t>tus</w:t>
      </w:r>
      <w:r w:rsidRPr="00E93AC2">
        <w:t xml:space="preserve"> bei</w:t>
      </w:r>
      <w:r>
        <w:t xml:space="preserve"> kaip koreguoti jų elgesį</w:t>
      </w:r>
      <w:r w:rsidRPr="00E93AC2">
        <w:t xml:space="preserve"> Akmenės gimnazijos Kivylių skyriuje.</w:t>
      </w:r>
    </w:p>
    <w:p w14:paraId="67772073" w14:textId="77777777" w:rsidR="00727D0C" w:rsidRDefault="00727D0C" w:rsidP="009C5A85">
      <w:pPr>
        <w:tabs>
          <w:tab w:val="left" w:pos="680"/>
        </w:tabs>
        <w:jc w:val="both"/>
      </w:pPr>
      <w:r w:rsidRPr="00391E08">
        <w:tab/>
        <w:t>Vaikų globos namų darbuotojų prioritetas – kelti kvalifikac</w:t>
      </w:r>
      <w:r>
        <w:t>ija ir dalyvauti kvalifikacijos.</w:t>
      </w:r>
    </w:p>
    <w:p w14:paraId="67772074" w14:textId="77777777" w:rsidR="00727D0C" w:rsidRPr="00391E08" w:rsidRDefault="00727D0C" w:rsidP="009C5A85">
      <w:pPr>
        <w:tabs>
          <w:tab w:val="left" w:pos="680"/>
        </w:tabs>
        <w:jc w:val="both"/>
      </w:pPr>
      <w:r w:rsidRPr="00391E08">
        <w:t xml:space="preserve">kėlimo kursuose ir seminaruose. Darbuotojai dalyvavo rajoniniuose bei respublikiniuose seminaruose, mokymuose, kursuose. Kvalifikacijos kėlimą reglamentuoja atitinkami teisės aktai. </w:t>
      </w:r>
    </w:p>
    <w:p w14:paraId="67772075" w14:textId="77777777" w:rsidR="00727D0C" w:rsidRPr="005F0834" w:rsidRDefault="00727D0C" w:rsidP="009C5A85">
      <w:pPr>
        <w:tabs>
          <w:tab w:val="left" w:pos="680"/>
        </w:tabs>
        <w:jc w:val="both"/>
      </w:pPr>
      <w:r>
        <w:rPr>
          <w:color w:val="FF0000"/>
        </w:rPr>
        <w:tab/>
      </w:r>
      <w:r w:rsidRPr="005F0834">
        <w:t>Įvairiuose kvalifikacijos kėlimo  kursuose ir seminaruose dalyvavo ir išklausė:</w:t>
      </w:r>
    </w:p>
    <w:p w14:paraId="67772076" w14:textId="77777777" w:rsidR="00727D0C" w:rsidRPr="005F0834" w:rsidRDefault="00727D0C" w:rsidP="009C5A85">
      <w:pPr>
        <w:tabs>
          <w:tab w:val="left" w:pos="680"/>
        </w:tabs>
        <w:jc w:val="both"/>
      </w:pPr>
      <w:r w:rsidRPr="005F0834">
        <w:tab/>
        <w:t>- direktorė – 36 val. mokymų;</w:t>
      </w:r>
    </w:p>
    <w:p w14:paraId="67772077" w14:textId="77777777" w:rsidR="00727D0C" w:rsidRPr="005F0834" w:rsidRDefault="00727D0C" w:rsidP="009C5A85">
      <w:pPr>
        <w:tabs>
          <w:tab w:val="left" w:pos="680"/>
        </w:tabs>
        <w:jc w:val="both"/>
      </w:pPr>
      <w:r w:rsidRPr="005F0834">
        <w:tab/>
        <w:t>- vyriausioji buhalterė – 14 val. mokymų;</w:t>
      </w:r>
    </w:p>
    <w:p w14:paraId="67772078" w14:textId="77777777" w:rsidR="00727D0C" w:rsidRPr="005F0834" w:rsidRDefault="00727D0C" w:rsidP="009C5A85">
      <w:pPr>
        <w:tabs>
          <w:tab w:val="left" w:pos="680"/>
        </w:tabs>
        <w:jc w:val="both"/>
      </w:pPr>
      <w:r w:rsidRPr="005F0834">
        <w:tab/>
      </w:r>
      <w:r>
        <w:t>-</w:t>
      </w:r>
      <w:r w:rsidRPr="005F0834">
        <w:t xml:space="preserve"> 8 socialiniai darbuotojai – 366 val. mokymų;</w:t>
      </w:r>
    </w:p>
    <w:p w14:paraId="67772079" w14:textId="77777777" w:rsidR="00727D0C" w:rsidRDefault="00727D0C" w:rsidP="009C5A85">
      <w:pPr>
        <w:tabs>
          <w:tab w:val="left" w:pos="680"/>
        </w:tabs>
        <w:jc w:val="both"/>
      </w:pPr>
      <w:r w:rsidRPr="005F0834">
        <w:tab/>
        <w:t>- 12 socialinio darbuotojo padėjėjų – 192 val. mokymų;</w:t>
      </w:r>
    </w:p>
    <w:p w14:paraId="6777207A" w14:textId="77777777" w:rsidR="00727D0C" w:rsidRPr="005F0834" w:rsidRDefault="00727D0C" w:rsidP="009C5A85">
      <w:pPr>
        <w:tabs>
          <w:tab w:val="left" w:pos="680"/>
        </w:tabs>
        <w:jc w:val="both"/>
      </w:pPr>
      <w:r>
        <w:tab/>
        <w:t>- bendrosios praktikos slaugytoja – 48 val. mokymų;</w:t>
      </w:r>
    </w:p>
    <w:p w14:paraId="6777207B" w14:textId="77777777" w:rsidR="00727D0C" w:rsidRPr="005F0834" w:rsidRDefault="00727D0C" w:rsidP="009C5A85">
      <w:pPr>
        <w:tabs>
          <w:tab w:val="left" w:pos="680"/>
        </w:tabs>
        <w:jc w:val="both"/>
      </w:pPr>
      <w:r w:rsidRPr="005F0834">
        <w:tab/>
        <w:t>- užimtumo specialistė – 8</w:t>
      </w:r>
      <w:r>
        <w:t xml:space="preserve"> </w:t>
      </w:r>
      <w:r w:rsidRPr="005F0834">
        <w:t>val.</w:t>
      </w:r>
      <w:r>
        <w:t xml:space="preserve"> mokymų;</w:t>
      </w:r>
    </w:p>
    <w:p w14:paraId="6777207C" w14:textId="77777777" w:rsidR="00727D0C" w:rsidRPr="005F0834" w:rsidRDefault="00727D0C" w:rsidP="009C5A85">
      <w:pPr>
        <w:tabs>
          <w:tab w:val="left" w:pos="680"/>
        </w:tabs>
        <w:jc w:val="both"/>
      </w:pPr>
      <w:r w:rsidRPr="005F0834">
        <w:tab/>
        <w:t>- ūkvedė – 8 val.</w:t>
      </w:r>
      <w:r>
        <w:t xml:space="preserve"> mokymų</w:t>
      </w:r>
      <w:r w:rsidRPr="005F0834">
        <w:t>;</w:t>
      </w:r>
    </w:p>
    <w:p w14:paraId="6777207D" w14:textId="77777777" w:rsidR="00727D0C" w:rsidRPr="005F0834" w:rsidRDefault="00727D0C" w:rsidP="009C5A85">
      <w:pPr>
        <w:tabs>
          <w:tab w:val="left" w:pos="680"/>
        </w:tabs>
        <w:jc w:val="both"/>
      </w:pPr>
      <w:r w:rsidRPr="005F0834">
        <w:tab/>
        <w:t>- pastatų ir įrengimų priežiūro</w:t>
      </w:r>
      <w:r>
        <w:t>s specialistas – 40 val. mokymų.</w:t>
      </w:r>
    </w:p>
    <w:p w14:paraId="6777207E" w14:textId="77777777" w:rsidR="00727D0C" w:rsidRPr="00BA3593" w:rsidRDefault="00727D0C" w:rsidP="009C5A85">
      <w:pPr>
        <w:spacing w:after="160"/>
        <w:jc w:val="center"/>
        <w:rPr>
          <w:rFonts w:ascii="Calibri" w:hAnsi="Calibri"/>
          <w:sz w:val="22"/>
          <w:szCs w:val="22"/>
          <w:lang w:eastAsia="en-US"/>
        </w:rPr>
      </w:pPr>
      <w:r w:rsidRPr="00BA3593">
        <w:rPr>
          <w:rFonts w:ascii="Calibri" w:hAnsi="Calibri"/>
          <w:noProof/>
          <w:sz w:val="22"/>
          <w:szCs w:val="22"/>
        </w:rPr>
        <w:drawing>
          <wp:inline distT="0" distB="0" distL="0" distR="0" wp14:anchorId="67772211" wp14:editId="67772212">
            <wp:extent cx="4731385" cy="2849141"/>
            <wp:effectExtent l="0" t="0" r="12065" b="889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77207F" w14:textId="77777777" w:rsidR="00727D0C" w:rsidRDefault="00727D0C" w:rsidP="009C5A85">
      <w:pPr>
        <w:tabs>
          <w:tab w:val="left" w:pos="680"/>
        </w:tabs>
        <w:jc w:val="both"/>
      </w:pPr>
    </w:p>
    <w:p w14:paraId="67772080" w14:textId="77777777" w:rsidR="00682646" w:rsidRPr="00682646" w:rsidRDefault="00727D0C" w:rsidP="009C5A85">
      <w:pPr>
        <w:tabs>
          <w:tab w:val="left" w:pos="680"/>
        </w:tabs>
        <w:jc w:val="center"/>
        <w:rPr>
          <w:b/>
        </w:rPr>
      </w:pPr>
      <w:r w:rsidRPr="00682646">
        <w:rPr>
          <w:b/>
        </w:rPr>
        <w:t>II</w:t>
      </w:r>
      <w:r w:rsidR="00682646" w:rsidRPr="00682646">
        <w:rPr>
          <w:b/>
        </w:rPr>
        <w:t xml:space="preserve"> SKYRIUS</w:t>
      </w:r>
    </w:p>
    <w:p w14:paraId="67772081" w14:textId="77777777" w:rsidR="00727D0C" w:rsidRDefault="00727D0C" w:rsidP="009C5A85">
      <w:pPr>
        <w:tabs>
          <w:tab w:val="left" w:pos="680"/>
        </w:tabs>
        <w:jc w:val="center"/>
        <w:rPr>
          <w:b/>
        </w:rPr>
      </w:pPr>
      <w:r w:rsidRPr="00682646">
        <w:rPr>
          <w:b/>
        </w:rPr>
        <w:t xml:space="preserve"> TEIKIAMOS SOCIALINĖS PASLAUGOS</w:t>
      </w:r>
    </w:p>
    <w:p w14:paraId="67772082" w14:textId="77777777" w:rsidR="00501031" w:rsidRPr="00682646" w:rsidRDefault="00501031" w:rsidP="009C5A85">
      <w:pPr>
        <w:tabs>
          <w:tab w:val="left" w:pos="680"/>
        </w:tabs>
        <w:jc w:val="center"/>
        <w:rPr>
          <w:b/>
        </w:rPr>
      </w:pPr>
    </w:p>
    <w:p w14:paraId="67772083" w14:textId="77777777" w:rsidR="00727D0C" w:rsidRPr="004B4E17" w:rsidRDefault="00727D0C" w:rsidP="009C5A85">
      <w:pPr>
        <w:tabs>
          <w:tab w:val="left" w:pos="680"/>
        </w:tabs>
        <w:jc w:val="both"/>
        <w:rPr>
          <w:b/>
        </w:rPr>
      </w:pPr>
      <w:r w:rsidRPr="00501031">
        <w:tab/>
      </w:r>
      <w:r w:rsidR="00501031" w:rsidRPr="00501031">
        <w:t>Vaikų g</w:t>
      </w:r>
      <w:r w:rsidRPr="00501031">
        <w:t>lobos namuose teikiamos bendrosios socialinės paslaugos vadovaujantis Lietuvos</w:t>
      </w:r>
      <w:r w:rsidRPr="004B4E17">
        <w:t xml:space="preserve"> Respublikos socialinės apsaugos ir darbo ministro 2014 m. birželio 16 d. įsakymu Nr. A1-321 „Dėl Lietuvos Respublikos socialinės apsaugos ir darbo ministro 2006 m. balandžio 5 d. įsakymo</w:t>
      </w:r>
      <w:r>
        <w:t xml:space="preserve"> </w:t>
      </w:r>
      <w:r w:rsidRPr="004B4E17">
        <w:t xml:space="preserve">Nr. A1-93 „Dėl Socialinių paslaugų katalogo patvirtinimo“ pakeitimo“ patvirtintu socialinių paslaugų katalogu. Tai apgyvendinimo, maitinimo organizavimo, aprūpinimo apranga ir avalyne, sveikatos priežiūros organizavimo, kasdieninio gyvenimo įgūdžių ugdymo ir palaikymo, darbinių įgūdžių ugdymo, laisvalaikio organizavimo, informavimo, konsultavimo, tarpininkavimo ir atstovavimo </w:t>
      </w:r>
      <w:r w:rsidRPr="004B4E17">
        <w:lastRenderedPageBreak/>
        <w:t>paslaugos bei specialiosios paslaugos (trumpalaikė ir ilgalaikė) globa vaikams nuo 1 iki 18 metų amžiaus.</w:t>
      </w:r>
    </w:p>
    <w:p w14:paraId="67772084" w14:textId="77777777" w:rsidR="00727D0C" w:rsidRPr="004B4E17" w:rsidRDefault="00727D0C" w:rsidP="009C5A85">
      <w:pPr>
        <w:tabs>
          <w:tab w:val="left" w:pos="680"/>
        </w:tabs>
        <w:jc w:val="both"/>
      </w:pPr>
      <w:r w:rsidRPr="00C110C5">
        <w:rPr>
          <w:color w:val="FF0000"/>
        </w:rPr>
        <w:tab/>
      </w:r>
      <w:r w:rsidRPr="004B4E17">
        <w:t xml:space="preserve">Globotiniams (rūpintiniams) būdingas socialinis </w:t>
      </w:r>
      <w:proofErr w:type="spellStart"/>
      <w:r w:rsidRPr="004B4E17">
        <w:t>apleistumas</w:t>
      </w:r>
      <w:proofErr w:type="spellEnd"/>
      <w:r w:rsidRPr="004B4E17">
        <w:t>, menka savivertė ir kiti neigiami bruožai, todėl vaikų globos namams labai svarbu ugdyti globotinių (rūpintinių) pozityvų savęs, savo galimybių ir gebėjimų vertinimą, mokyti konstruktyviai bendrauti ir bendradarbiauti su bendraamžiais ir suaugusiais, tenkinti vaikų pažintinius poreikius.</w:t>
      </w:r>
    </w:p>
    <w:p w14:paraId="67772085" w14:textId="77777777" w:rsidR="00727D0C" w:rsidRDefault="00727D0C" w:rsidP="009C5A85">
      <w:pPr>
        <w:tabs>
          <w:tab w:val="left" w:pos="680"/>
        </w:tabs>
        <w:jc w:val="both"/>
      </w:pPr>
      <w:r w:rsidRPr="004B4E17">
        <w:tab/>
        <w:t>Įstaigos prioritetas</w:t>
      </w:r>
      <w:r>
        <w:t xml:space="preserve"> </w:t>
      </w:r>
      <w:r w:rsidRPr="004B4E17">
        <w:t>-</w:t>
      </w:r>
      <w:r>
        <w:t xml:space="preserve"> </w:t>
      </w:r>
      <w:r w:rsidRPr="004B4E17">
        <w:t>užtikrinti, kad vaikas gyventų saugioje, jam palankioje, draugiškoje aplinkoje ir turėtų visas būtinas sąlygas savo, kaip vaiko, sėkmingai raidai. Norėdami tai įgyvendinti, globos namai organizuoja įvairias išvykas, darbelių parodas, sportinius renginius,</w:t>
      </w:r>
      <w:r w:rsidRPr="00C110C5">
        <w:rPr>
          <w:color w:val="FF0000"/>
        </w:rPr>
        <w:t xml:space="preserve"> </w:t>
      </w:r>
      <w:r w:rsidRPr="004B4E17">
        <w:t xml:space="preserve">pokalbius ir t. t. Globotiniai (rūpintiniai) skatinami dalyvauti įvairiuose konkursuose, šventėse bei kituose renginiuose. Organizuota sporto šventė kartu su </w:t>
      </w:r>
      <w:proofErr w:type="spellStart"/>
      <w:r w:rsidRPr="004B4E17">
        <w:t>Agluonų</w:t>
      </w:r>
      <w:proofErr w:type="spellEnd"/>
      <w:r w:rsidRPr="004B4E17">
        <w:t xml:space="preserve"> kaimo bendruomenės nariais -  su dedikacijomis „Sveikai gyvenau – laimingas esu“ ir „Grynas oras – sportas – sveikata</w:t>
      </w:r>
      <w:r>
        <w:t>“.</w:t>
      </w:r>
    </w:p>
    <w:p w14:paraId="67772086" w14:textId="77777777" w:rsidR="00727D0C" w:rsidRPr="00291974" w:rsidRDefault="00727D0C" w:rsidP="009C5A85">
      <w:pPr>
        <w:tabs>
          <w:tab w:val="left" w:pos="680"/>
        </w:tabs>
        <w:jc w:val="both"/>
      </w:pPr>
      <w:r w:rsidRPr="00291974">
        <w:tab/>
        <w:t xml:space="preserve">Per 2015 metus suorganizuota 20 išvykų. </w:t>
      </w:r>
      <w:r w:rsidRPr="00246CE4">
        <w:t xml:space="preserve">Vykta į </w:t>
      </w:r>
      <w:proofErr w:type="spellStart"/>
      <w:r w:rsidRPr="00246CE4">
        <w:t>Vazgaikiemyje</w:t>
      </w:r>
      <w:proofErr w:type="spellEnd"/>
      <w:r w:rsidRPr="00246CE4">
        <w:t xml:space="preserve"> (Prienų rajone) vykusią šeimų</w:t>
      </w:r>
      <w:r w:rsidRPr="00291974">
        <w:t xml:space="preserve"> šventę, </w:t>
      </w:r>
      <w:r>
        <w:t xml:space="preserve">į </w:t>
      </w:r>
      <w:r w:rsidRPr="00291974">
        <w:t>Vijurkų vaikų globos namuose vykusią šventę, skirtą vaikų gynimo dienai,</w:t>
      </w:r>
      <w:r>
        <w:t xml:space="preserve"> į</w:t>
      </w:r>
      <w:r w:rsidRPr="00291974">
        <w:t xml:space="preserve"> pažintinę – poilsinę kelionę „Palanga-Šventoji“</w:t>
      </w:r>
      <w:r>
        <w:t>,</w:t>
      </w:r>
      <w:r w:rsidRPr="00291974">
        <w:t xml:space="preserve"> į pažintinę kelionę į Burbiškių dvarą, į S. Daukanto muziejų Papilėj</w:t>
      </w:r>
      <w:r>
        <w:t xml:space="preserve">e, į Užgavėnių šventę Akmenėje </w:t>
      </w:r>
      <w:r w:rsidRPr="00291974">
        <w:t xml:space="preserve">„Nu tuo </w:t>
      </w:r>
      <w:proofErr w:type="spellStart"/>
      <w:r w:rsidRPr="00291974">
        <w:t>da</w:t>
      </w:r>
      <w:proofErr w:type="spellEnd"/>
      <w:r w:rsidRPr="00291974">
        <w:t xml:space="preserve"> </w:t>
      </w:r>
      <w:proofErr w:type="spellStart"/>
      <w:r w:rsidRPr="00291974">
        <w:t>nebuva</w:t>
      </w:r>
      <w:proofErr w:type="spellEnd"/>
      <w:r w:rsidRPr="00291974">
        <w:t>“, į edukacinę pamokėlę Akmenės krašto muziejuje</w:t>
      </w:r>
      <w:r>
        <w:t>, į gerumo seansą kino teatre „FORUM CINEMAS“ Šiaulių prekybos centre „Akropolis“, į socialinę akciją „Žvejok 2015“ Mažeikiuose, globotinių (rūpintinių) vizitas į Akmenės rajono savivaldybės administracijos Paramos skyrių, į Šiaulių teritorinės darbo biržos Jaunimo darbo centrą Naujojoje Akmenėje</w:t>
      </w:r>
      <w:r w:rsidRPr="00291974">
        <w:t xml:space="preserve"> ir t.t.</w:t>
      </w:r>
    </w:p>
    <w:p w14:paraId="67772087" w14:textId="77777777" w:rsidR="00727D0C" w:rsidRPr="005F6852" w:rsidRDefault="00727D0C" w:rsidP="009C5A85">
      <w:pPr>
        <w:tabs>
          <w:tab w:val="left" w:pos="680"/>
        </w:tabs>
        <w:jc w:val="both"/>
      </w:pPr>
      <w:r w:rsidRPr="00330B03">
        <w:tab/>
        <w:t>Vaiko gyvenimo terpė vaikų globos namuose itin svarbi, nes tai, ko nedavė šeima, turi kompensuoti globos įstaiga. Svarbiausia teigiamai ugdyti globotinių (rūpintinių) asmenybės pagrindus, kurie kryptingai gilinami, turtinant tėvų globos netekusių vaikų patirtį, suteikiant galimybę išreikšti save. Tuo tikslu per 2015 metus globotiniams (rūpintiniams) buvo suorganizuoti</w:t>
      </w:r>
      <w:r w:rsidRPr="00EE0316">
        <w:t xml:space="preserve"> </w:t>
      </w:r>
    </w:p>
    <w:p w14:paraId="67772088" w14:textId="77777777" w:rsidR="00727D0C" w:rsidRDefault="00727D0C" w:rsidP="009C5A85">
      <w:pPr>
        <w:tabs>
          <w:tab w:val="left" w:pos="680"/>
        </w:tabs>
        <w:jc w:val="both"/>
      </w:pPr>
      <w:r>
        <w:t>58</w:t>
      </w:r>
      <w:r w:rsidRPr="009E488F">
        <w:t xml:space="preserve"> įvairūs renginiai. Pvz.: „Laisvės gynėjų“ dienos paminėjimas, siekiant prisiminti 1991 m. sausio 13 d. įvykius, Užgavėnės, sporto šventė su </w:t>
      </w:r>
      <w:proofErr w:type="spellStart"/>
      <w:r w:rsidRPr="009E488F">
        <w:t>Agluonų</w:t>
      </w:r>
      <w:proofErr w:type="spellEnd"/>
      <w:r w:rsidRPr="009E488F">
        <w:t xml:space="preserve"> kaimo bendruomene, „Žibintų“ šventė, „Gegužė – mėnuo b</w:t>
      </w:r>
      <w:r>
        <w:t xml:space="preserve">e smurto“, žiemos </w:t>
      </w:r>
      <w:r w:rsidRPr="009E488F">
        <w:t xml:space="preserve">sporto šventė „Lekiu paskui roges“, „Duonos diena“, „Planeta mūsų namai“, popietė </w:t>
      </w:r>
      <w:proofErr w:type="spellStart"/>
      <w:r w:rsidRPr="009E488F">
        <w:t>Agluonų</w:t>
      </w:r>
      <w:proofErr w:type="spellEnd"/>
      <w:r w:rsidRPr="009E488F">
        <w:t xml:space="preserve"> kaimo daugiafunkciniame centre, kur vaikai žiūrėjo Kruopių kultūros namų sukurtą muzi</w:t>
      </w:r>
      <w:r>
        <w:t>kinį spektaklį „Žiemos pokštai“, Lietuvos valstybės nepriklausomybės diena „Su gimtadieniu Lietuva“, akcija „Darom-2015“, „Pyragų diena“ – tai atsakas į kvietimą prisijungti prie „Išsipildymo akcijos“ , kurią rengė TV3, „</w:t>
      </w:r>
      <w:proofErr w:type="spellStart"/>
      <w:r>
        <w:t>Helovino</w:t>
      </w:r>
      <w:proofErr w:type="spellEnd"/>
      <w:r>
        <w:t>“ šventė</w:t>
      </w:r>
      <w:r w:rsidRPr="009E488F">
        <w:t>,</w:t>
      </w:r>
      <w:r w:rsidRPr="00C110C5">
        <w:rPr>
          <w:color w:val="FF0000"/>
        </w:rPr>
        <w:t xml:space="preserve"> </w:t>
      </w:r>
      <w:r w:rsidRPr="00111CB7">
        <w:t>„Atvirų durų“ diena,</w:t>
      </w:r>
      <w:r>
        <w:rPr>
          <w:color w:val="FF0000"/>
        </w:rPr>
        <w:t xml:space="preserve"> </w:t>
      </w:r>
      <w:r w:rsidRPr="00CB1CD9">
        <w:t>minimos Lietuvos Respublikos valstybinės šventės.</w:t>
      </w:r>
    </w:p>
    <w:p w14:paraId="67772089" w14:textId="77777777" w:rsidR="00727D0C" w:rsidRPr="00B33B27" w:rsidRDefault="00727D0C" w:rsidP="009C5A85">
      <w:pPr>
        <w:tabs>
          <w:tab w:val="left" w:pos="680"/>
        </w:tabs>
        <w:jc w:val="both"/>
      </w:pPr>
      <w:r>
        <w:tab/>
        <w:t>Siekiant praplėsti globotinių akiratį, į vaikų globos namus kviečiami įvairių specialybių žmonės, kurie supažindina vaikus su įvairiomis profesijomis, pvz.: UAB „</w:t>
      </w:r>
      <w:proofErr w:type="spellStart"/>
      <w:r>
        <w:t>Lorenta</w:t>
      </w:r>
      <w:proofErr w:type="spellEnd"/>
      <w:r>
        <w:t xml:space="preserve">“ vadovas Alis </w:t>
      </w:r>
      <w:proofErr w:type="spellStart"/>
      <w:r>
        <w:t>Valinčius</w:t>
      </w:r>
      <w:proofErr w:type="spellEnd"/>
      <w:r>
        <w:t xml:space="preserve">, „Lietuvos Caritas“ socialinės darbuotojos iš Šiaulių miesto, kurios pakalbėjo su vaikais aktualia paaugliams tema, Telšių apskrities vyriausiojo policijos komisariato Akmenės rajono policijos komisariato pareigūnė Ramunė </w:t>
      </w:r>
      <w:proofErr w:type="spellStart"/>
      <w:r>
        <w:t>Vėlavičienė</w:t>
      </w:r>
      <w:proofErr w:type="spellEnd"/>
      <w:r>
        <w:t xml:space="preserve"> kartu su Lietuvos kariuomenės Krašto apsaugos savanorių pareigų Prisikėlimo apygardos 6-osios rinktinės kariais. Jie papasakojo vaikams apie savo vykdomą veiklą, jiems keliamus reikalavimus, demonstravo jų turimą ginkluotę bei amuniciją, pavaišino jų valgoma koše bei kitais produktais. Taip pat svečiavosi Akmenės rajono žolininkė, ekologiškų muilų, kremų ir ekstraktų gamintoja Kristina </w:t>
      </w:r>
      <w:proofErr w:type="spellStart"/>
      <w:r>
        <w:t>Šilinskienė</w:t>
      </w:r>
      <w:proofErr w:type="spellEnd"/>
      <w:r>
        <w:t xml:space="preserve">, kuri papasakojo ir parodė kaip gaminamas, muilas, kremas ir arbatos. Keletą kartų globotinius aplankė Maltiečiai iš Akmenės gimnazijos, kurie suorganizavo orientacines varžybas, kepė pyragus, žiūrėjo ir aptarė kino filmus, Telšių apskrities vyriausiojo policijos komisariato Viešosios tvarkos skyriaus Patrulių būrio Kinologų grandies specialistas ir jo kolega šuo </w:t>
      </w:r>
      <w:proofErr w:type="spellStart"/>
      <w:r>
        <w:t>Atilas</w:t>
      </w:r>
      <w:proofErr w:type="spellEnd"/>
      <w:r>
        <w:t xml:space="preserve"> ir kt.</w:t>
      </w:r>
    </w:p>
    <w:p w14:paraId="6777208A" w14:textId="77777777" w:rsidR="00727D0C" w:rsidRPr="008F108D" w:rsidRDefault="00727D0C" w:rsidP="009C5A85">
      <w:pPr>
        <w:tabs>
          <w:tab w:val="left" w:pos="680"/>
        </w:tabs>
        <w:jc w:val="both"/>
      </w:pPr>
      <w:r w:rsidRPr="008F108D">
        <w:tab/>
        <w:t>Kiekvieno vaiko poreikiai atsispindi individualios socialinės globos plane (ISGP), kuriame kiekvieno globotinio (rūpintinio) galios ir sunkumai yra vertinami kaip bendra vaiko asmenybę sudaranti visuma, parenkami tiksliausi individualizuoti būdai, metodai ir korekcijos priemonės, siekiant išsaugoti globotinių (rūpintinių) unikalumą. Per metus vidutiniškai sudaryti 34 individualūs socialinės globos planai ir į jų sudarymą įtraukiami seniūnijų, ugdymo įstaigų, Vaiko teisių apsaugos skyriaus darbuotojai. Sudarant individualų socialinės globos planą</w:t>
      </w:r>
      <w:r>
        <w:t>,</w:t>
      </w:r>
      <w:r w:rsidRPr="008F108D">
        <w:t xml:space="preserve"> atsižvelgiama į vaiko nuomonę, jo gebėjimus ir gabumus, situaciją vaiko šeimoje, vaiko ypatumus, susijusius su jo </w:t>
      </w:r>
      <w:r w:rsidRPr="008F108D">
        <w:lastRenderedPageBreak/>
        <w:t>amžiumi ir branda, lytimi ir siekiama įtraukti jo tėvus bei globėjus. Plane numatoma, kokios bus teikiamos paslaugos, kokia reikalinga pagalba, ar v</w:t>
      </w:r>
      <w:r>
        <w:t>aikui būtina pritaikyti aplinką</w:t>
      </w:r>
      <w:r w:rsidRPr="008F108D">
        <w:t xml:space="preserve"> specialiesiems poreikiams tenkinti ir kt. Taip pat numatomas laikotarpis – kiek laiko kiekviena pagalbos rūšis, paslauga bus teikiama. Individualus socialinės globos planas nuolat pildomas ir jame atsispindi vaiko raidos, augimo ir vystymosi būklė. Užtikrinama, kad ne rečiau kaip kartą per metus globotinio (rūpintinio) socialinės globos poreikis būtų vertinamas iš naujo. </w:t>
      </w:r>
    </w:p>
    <w:p w14:paraId="6777208B" w14:textId="77777777" w:rsidR="00727D0C" w:rsidRPr="008F108D" w:rsidRDefault="00727D0C" w:rsidP="009C5A85">
      <w:pPr>
        <w:tabs>
          <w:tab w:val="left" w:pos="680"/>
        </w:tabs>
        <w:jc w:val="both"/>
      </w:pPr>
      <w:r w:rsidRPr="00C110C5">
        <w:rPr>
          <w:color w:val="FF0000"/>
        </w:rPr>
        <w:tab/>
      </w:r>
      <w:r w:rsidRPr="008F108D">
        <w:t xml:space="preserve">Savarankišku ir suaugusiu netampama staiga. Šis etapas yra sunkus ir pareikalauja daug jėgų ir užtrunka ne vienerius metus. Tėvų globos netekusiems jaunuoliams, daugelį metų gyvenusiems vaikų globos namuose, šis procesas yra ypatingai sunkus, todėl globotiniai (rūpintiniai) nuo 15 iki jiems sueis 18 metų, padedami socialinio darbuotojo „Savo asmens“ ir kitų specialistų sudaro savarankiško gyvenimo planus, kuriuose nurodo pasirengimo savarankiškam gyvenimui etapus. Šiuo proceso metu rūpintiniams padedama suprasti, kur jis norėtų mokytis, kokios sieks profesijos ar amato, kur gyvens bei kaip panaudos išmokėtas pašalpas ar sutaupytas lėšas, numatomos socialinės integracijos priemonės. </w:t>
      </w:r>
    </w:p>
    <w:p w14:paraId="6777208C" w14:textId="77777777" w:rsidR="00727D0C" w:rsidRPr="00996A03" w:rsidRDefault="00727D0C" w:rsidP="009C5A85">
      <w:pPr>
        <w:tabs>
          <w:tab w:val="left" w:pos="680"/>
        </w:tabs>
        <w:jc w:val="both"/>
      </w:pPr>
      <w:r w:rsidRPr="00C110C5">
        <w:rPr>
          <w:color w:val="FF0000"/>
        </w:rPr>
        <w:tab/>
      </w:r>
      <w:r>
        <w:t>Akmenės rajono</w:t>
      </w:r>
      <w:r w:rsidRPr="00996A03">
        <w:t xml:space="preserve"> vaikų globos namų darbas vyko pagal 2015 metų veiklos programą ir buvo siekiama ruošti globotinius savarankiškam gyvenimui ir integracijai į visuomenę. Palaikomi ryšiai ir pasirašyta sutartis su VšĮ „Gelbėkit vaikus“ Akmenės vaikų dienos centru, dalijamasi gerąja patirtimi, vykstama į jų organizuojamus seminarus. Pasirašytos bendradarbiavimo sutartys su Akmenės gimnazija, Akmenės gimnazijos Kivylių skyriumi, Akmenės lopšeliu – darželiu „Gintarėlis“. Bendraujama ir bendradarbiaujama su Mažeikių vaikų našlaičių ir senelių globos namais, Žagarės socialinių paslaugų centru, Kelmės raj</w:t>
      </w:r>
      <w:r>
        <w:t>ono Vijurkų vaikų globos namais, Raseinių rajono vaikų globos namais.</w:t>
      </w:r>
    </w:p>
    <w:p w14:paraId="6777208D" w14:textId="77777777" w:rsidR="00727D0C" w:rsidRPr="005F6852" w:rsidRDefault="00727D0C" w:rsidP="009C5A85">
      <w:pPr>
        <w:tabs>
          <w:tab w:val="left" w:pos="680"/>
        </w:tabs>
        <w:jc w:val="both"/>
      </w:pPr>
      <w:r w:rsidRPr="00996A03">
        <w:rPr>
          <w:b/>
        </w:rPr>
        <w:tab/>
      </w:r>
      <w:r w:rsidRPr="00996A03">
        <w:t xml:space="preserve">Bendraujama ir bendradarbiaujama su įvairiais socialiniais partneriais. Tai - rajono savivaldybės administracija, rajono savivaldybės administracijos socialinės paramos, vaiko teisių apsaugos skyriais, sveikatos priežiūros įstaigų specialistais, finansuojamų projektų partneriais ir pan. Per </w:t>
      </w:r>
      <w:r>
        <w:t>metus gauti 340 raštai, išsiųsta 57</w:t>
      </w:r>
      <w:r w:rsidRPr="00996A03">
        <w:t>0 raštų</w:t>
      </w:r>
      <w:r w:rsidRPr="00B07C98">
        <w:t xml:space="preserve">. </w:t>
      </w:r>
      <w:r w:rsidRPr="00996A03">
        <w:t>Atstovaujama vaikų interesai savivaldybių institucijose, įvairiose policijos pareigūnų apklausose ir tyrimuose, teismų posėdžiuose. Globo</w:t>
      </w:r>
      <w:r>
        <w:t>jamas vaikas, jo tėvai,</w:t>
      </w:r>
      <w:r w:rsidRPr="00996A03">
        <w:t xml:space="preserve"> esant reikalui, kreipiasi į administraciją dėl iškilusių problemų supratimo bei konstruktyvios reakcijos. Objektyviai reaguojama į skundus bei pageidavimus. Globo</w:t>
      </w:r>
      <w:r>
        <w:t>s namai turi licencijas</w:t>
      </w:r>
      <w:r w:rsidRPr="00996A03">
        <w:t xml:space="preserve"> socialinei globai vykdyti, nuolat atnaujinamos įvairios tvarkos, pareigybių aprašymai. Globos namai užtikrina tvarkingos su vaiku susijusios informacijos ir dokumentų kaupimą. Įstaigos valdymas ir administravimas nuolat tobulinamas. Reguliariai svarstomi nauji tei</w:t>
      </w:r>
      <w:r>
        <w:t>sės aktai, jų</w:t>
      </w:r>
      <w:r w:rsidRPr="00996A03">
        <w:t xml:space="preserve"> pasikeitimai, aptariami gerosios praktikos pavyzdžiai. Globos namuose veikia patariamoji direktoriaus institucija – globos namų taryba. Ji dalyvauja įstaigos administracinėje veikloje, rengiant metinius planus, ataskaitas. Taryba pateikia pasiūlymus dėl įstaigos veiklos tobulinimo, socialinių paslaugų kokybės gerinimo.</w:t>
      </w:r>
    </w:p>
    <w:p w14:paraId="6777208E" w14:textId="77777777" w:rsidR="00727D0C" w:rsidRPr="00996A03" w:rsidRDefault="00727D0C" w:rsidP="009C5A85">
      <w:pPr>
        <w:tabs>
          <w:tab w:val="left" w:pos="680"/>
        </w:tabs>
        <w:jc w:val="both"/>
      </w:pPr>
      <w:r w:rsidRPr="00C110C5">
        <w:rPr>
          <w:color w:val="FF0000"/>
        </w:rPr>
        <w:tab/>
      </w:r>
      <w:r w:rsidRPr="00996A03">
        <w:t>Fizinė aplinka – reikšmingos įtakos vaiko savijautai turintis veiksnys. Vaikų globos namai įsikūrę naujose, tam pritaikytose patalpose, kur globotiniai (rūpintiniai) gyvena šeimynose ir yra užtikrinta pareigas ir atsakomybę formuojanti aplinka, kurioje lavinami savarankiško gyvenimo įgūdžiai, stiprinama motyvacija vaikui pačiam spręsti savo problemas. Globotiniai (rūpintiniai) aprūpinami reikalinga apranga ir avalyne, atsižvelgiant į metų laiką, vaiko lytį, amžių ir jo pageidavimą. Sudaroma galimybė pačiam globotiniui (rūpintiniui) parduotuvėje išsirinkti norimą rūbą ar avalynę, ugdomas vaiko estetinis skonis, sudaromos galimybės išreikšti savo individualumą, nuostatas ir vertybes.</w:t>
      </w:r>
    </w:p>
    <w:p w14:paraId="6777208F" w14:textId="77777777" w:rsidR="00727D0C" w:rsidRPr="00996A03" w:rsidRDefault="00727D0C" w:rsidP="009C5A85">
      <w:pPr>
        <w:tabs>
          <w:tab w:val="left" w:pos="680"/>
        </w:tabs>
        <w:jc w:val="both"/>
      </w:pPr>
      <w:r w:rsidRPr="00C110C5">
        <w:rPr>
          <w:b/>
          <w:color w:val="FF0000"/>
        </w:rPr>
        <w:tab/>
      </w:r>
      <w:r w:rsidRPr="00996A03">
        <w:t>Maitinimo paslaugų organizavimas.</w:t>
      </w:r>
      <w:r w:rsidRPr="00996A03">
        <w:rPr>
          <w:b/>
        </w:rPr>
        <w:t xml:space="preserve"> </w:t>
      </w:r>
      <w:r w:rsidRPr="00996A03">
        <w:t>Vaiko sveikatai ir normaliam vystymuisi labai svarbus visavertis maitinimas, įvertinant vaiko amžių, brandą ir su tuo susijusius jo fiziologinius poreikius, taip pat vaiko sveikatos būklę. Globotinių (rūpintinių) maitinimas organizuojamas vadovaujantis Akmenės rajono savivaldybės tarybos 2015 m. kovo 27 d. sprendimu Nr. T-43 „Dėl Akmenės rajono vaikų globos namų maitinimo ir medikamentų išlaidų finansinių normatyvų patvirtinimo“. Patvirtinta mitybos paros kaina–mokyklinio amžiaus – 3,48 eur</w:t>
      </w:r>
      <w:r>
        <w:t>o</w:t>
      </w:r>
      <w:r w:rsidRPr="00996A03">
        <w:t>, ikimokyklinio amžiaus – 2.32 eur</w:t>
      </w:r>
      <w:r>
        <w:t>o</w:t>
      </w:r>
      <w:r w:rsidRPr="00996A03">
        <w:t>. Globotiniams (rūpintiniams) yra sudaryta galimybė išreikšti savo pageidavimus dėl maitinimo ir maist</w:t>
      </w:r>
      <w:r>
        <w:t>ą ruošiasi patys pagal</w:t>
      </w:r>
      <w:r w:rsidRPr="00996A03">
        <w:t xml:space="preserve"> sudarytą valgiaraštį. Gaminamo maisto kokybė atitinka higienos </w:t>
      </w:r>
      <w:r w:rsidRPr="00996A03">
        <w:lastRenderedPageBreak/>
        <w:t>normų reikalavimus. Akmenės rajono savivaldybės vaikų globos namų direktoriaus 2013 m. lapkričio 4 d. įsakymu Nr. V-385 yra patvirtinta maisto išdavimo ir gaminimo tvarka. Įvairių pokalbių, renginių metu globotiniams (rūpintiniams) skiepijamos žinios apie sveiką maitinimąsi, diegiami sveiko maisto pasirinkimo įgūdžiai.</w:t>
      </w:r>
    </w:p>
    <w:p w14:paraId="67772090" w14:textId="77777777" w:rsidR="00727D0C" w:rsidRDefault="00727D0C" w:rsidP="009C5A85">
      <w:pPr>
        <w:tabs>
          <w:tab w:val="left" w:pos="680"/>
        </w:tabs>
        <w:jc w:val="both"/>
      </w:pPr>
      <w:r w:rsidRPr="00E47152">
        <w:tab/>
        <w:t>Sveikatos priežiūros paslaugų organizavimas.</w:t>
      </w:r>
      <w:r w:rsidRPr="00E47152">
        <w:rPr>
          <w:b/>
        </w:rPr>
        <w:t xml:space="preserve"> </w:t>
      </w:r>
      <w:r w:rsidRPr="00E47152">
        <w:t>Pažymėtina, kad daug dėmesio skiriama vaikų sveikatos priežiūrai. Kiekvienam globotiniui (rūpintiniui) užtikrinama sveikatos priežiūros paslauga; laiku suteikiama pirmoji medicininė pagalba, atliekami globotinių (rūpintinių) sveikatos profilaktiniai patikrinimai ir kasmet  ugdymo įstaigoms iki rugsėjo 1 dienos pateikiama informacija apie vaikų profilaktinio sveikatos patikrinimo rezultatus. Globotiniai (rūpintiniai) yra emociškai pažeisti ir turintys elgesio ir sveikatos problemų. Įstaiga užtikrina savalaikius vaikų skiepijimus, profilaktinius vaiko sveikatos patikrinimus, tiek susijusius su sveikatos priežiūra vaikui susirgus ar atsitikus nelaimingam atsitikimui ir pan. Tai atliekama sveikatos priežiūros įstaigose: Akmenės rajono PSPC Akmenės poliklinikos vaikų konsultacijoje, VšĮ Kauno klinikose, VšĮ VUL vaikų klinikose, VšĮ</w:t>
      </w:r>
      <w:r w:rsidRPr="00C110C5">
        <w:rPr>
          <w:color w:val="FF0000"/>
        </w:rPr>
        <w:t xml:space="preserve"> </w:t>
      </w:r>
      <w:r w:rsidRPr="00E47152">
        <w:t>Respublikinės Šiaulių ligoninės Moters ir vaiko klinikose, VšĮ Akmenės rajono Psichikos sveikatos centre ir kt.</w:t>
      </w:r>
      <w:r>
        <w:t xml:space="preserve"> </w:t>
      </w:r>
    </w:p>
    <w:p w14:paraId="67772091" w14:textId="77777777" w:rsidR="00727D0C" w:rsidRPr="00E47152" w:rsidRDefault="00727D0C" w:rsidP="009C5A85">
      <w:pPr>
        <w:tabs>
          <w:tab w:val="left" w:pos="680"/>
        </w:tabs>
        <w:jc w:val="both"/>
      </w:pPr>
      <w:r>
        <w:tab/>
      </w:r>
      <w:r w:rsidRPr="00E47152">
        <w:t xml:space="preserve"> Per </w:t>
      </w:r>
      <w:r>
        <w:t>2015</w:t>
      </w:r>
      <w:r w:rsidRPr="00E47152">
        <w:t xml:space="preserve"> metus organizuota:</w:t>
      </w:r>
    </w:p>
    <w:p w14:paraId="67772092" w14:textId="77777777" w:rsidR="00727D0C" w:rsidRPr="00E47152" w:rsidRDefault="00727D0C" w:rsidP="009C5A85">
      <w:pPr>
        <w:tabs>
          <w:tab w:val="left" w:pos="680"/>
        </w:tabs>
        <w:jc w:val="both"/>
      </w:pPr>
      <w:r w:rsidRPr="00E47152">
        <w:tab/>
        <w:t xml:space="preserve">- </w:t>
      </w:r>
      <w:r>
        <w:t>253</w:t>
      </w:r>
      <w:r w:rsidRPr="00E47152">
        <w:t xml:space="preserve"> vaikų profilaktiniai patikrinimai ir konsultacijos;</w:t>
      </w:r>
    </w:p>
    <w:p w14:paraId="67772093" w14:textId="77777777" w:rsidR="00727D0C" w:rsidRPr="00E47152" w:rsidRDefault="00727D0C" w:rsidP="009C5A85">
      <w:pPr>
        <w:tabs>
          <w:tab w:val="left" w:pos="680"/>
        </w:tabs>
        <w:jc w:val="both"/>
      </w:pPr>
      <w:r w:rsidRPr="00E47152">
        <w:tab/>
        <w:t xml:space="preserve">- </w:t>
      </w:r>
      <w:r>
        <w:t>10</w:t>
      </w:r>
      <w:r w:rsidRPr="00E47152">
        <w:t xml:space="preserve"> konsultacijų psichikos sveikatos centre;</w:t>
      </w:r>
    </w:p>
    <w:p w14:paraId="67772094" w14:textId="77777777" w:rsidR="00727D0C" w:rsidRPr="00E47152" w:rsidRDefault="00727D0C" w:rsidP="009C5A85">
      <w:pPr>
        <w:tabs>
          <w:tab w:val="left" w:pos="680"/>
        </w:tabs>
        <w:jc w:val="both"/>
      </w:pPr>
      <w:r w:rsidRPr="00E47152">
        <w:tab/>
        <w:t xml:space="preserve">- </w:t>
      </w:r>
      <w:r>
        <w:t>75</w:t>
      </w:r>
      <w:r w:rsidRPr="00E47152">
        <w:t xml:space="preserve"> </w:t>
      </w:r>
      <w:proofErr w:type="spellStart"/>
      <w:r w:rsidRPr="00E47152">
        <w:t>ortodonto</w:t>
      </w:r>
      <w:proofErr w:type="spellEnd"/>
      <w:r w:rsidRPr="00E47152">
        <w:t>, odontologo konsultacijos;</w:t>
      </w:r>
    </w:p>
    <w:p w14:paraId="67772095" w14:textId="77777777" w:rsidR="00727D0C" w:rsidRPr="00E47152" w:rsidRDefault="00727D0C" w:rsidP="009C5A85">
      <w:pPr>
        <w:tabs>
          <w:tab w:val="left" w:pos="680"/>
        </w:tabs>
        <w:jc w:val="both"/>
      </w:pPr>
      <w:r w:rsidRPr="00E47152">
        <w:tab/>
        <w:t xml:space="preserve">- </w:t>
      </w:r>
      <w:r>
        <w:t>20</w:t>
      </w:r>
      <w:r w:rsidRPr="00E47152">
        <w:t xml:space="preserve"> gydytojo oftalmologo konsultacijos;</w:t>
      </w:r>
    </w:p>
    <w:p w14:paraId="67772096" w14:textId="77777777" w:rsidR="00727D0C" w:rsidRPr="00E47152" w:rsidRDefault="00727D0C" w:rsidP="009C5A85">
      <w:pPr>
        <w:tabs>
          <w:tab w:val="left" w:pos="680"/>
        </w:tabs>
        <w:jc w:val="both"/>
      </w:pPr>
      <w:r w:rsidRPr="00E47152">
        <w:t xml:space="preserve"> </w:t>
      </w:r>
      <w:r w:rsidRPr="00E47152">
        <w:tab/>
        <w:t xml:space="preserve">- </w:t>
      </w:r>
      <w:r>
        <w:t>15</w:t>
      </w:r>
      <w:r w:rsidRPr="00E47152">
        <w:t xml:space="preserve"> gydytojo ortopedo, traumatologo konsultacijų;</w:t>
      </w:r>
    </w:p>
    <w:p w14:paraId="67772097" w14:textId="77777777" w:rsidR="00727D0C" w:rsidRPr="00E47152" w:rsidRDefault="00727D0C" w:rsidP="009C5A85">
      <w:pPr>
        <w:tabs>
          <w:tab w:val="left" w:pos="680"/>
        </w:tabs>
        <w:jc w:val="both"/>
      </w:pPr>
      <w:r w:rsidRPr="00E47152">
        <w:tab/>
        <w:t xml:space="preserve">- </w:t>
      </w:r>
      <w:r>
        <w:t>3</w:t>
      </w:r>
      <w:r w:rsidRPr="00E47152">
        <w:t xml:space="preserve"> LOR gydytojo konsultacijos;</w:t>
      </w:r>
    </w:p>
    <w:p w14:paraId="67772098" w14:textId="77777777" w:rsidR="00727D0C" w:rsidRPr="00E47152" w:rsidRDefault="00727D0C" w:rsidP="009C5A85">
      <w:pPr>
        <w:tabs>
          <w:tab w:val="left" w:pos="680"/>
        </w:tabs>
        <w:jc w:val="both"/>
      </w:pPr>
      <w:r w:rsidRPr="00E47152">
        <w:tab/>
      </w:r>
      <w:r>
        <w:t>- 3</w:t>
      </w:r>
      <w:r w:rsidRPr="00E47152">
        <w:t xml:space="preserve"> gydytojo dermatologo konsultacijos;</w:t>
      </w:r>
    </w:p>
    <w:p w14:paraId="67772099" w14:textId="77777777" w:rsidR="00727D0C" w:rsidRPr="00E47152" w:rsidRDefault="00727D0C" w:rsidP="009C5A85">
      <w:pPr>
        <w:tabs>
          <w:tab w:val="left" w:pos="680"/>
        </w:tabs>
        <w:jc w:val="both"/>
      </w:pPr>
      <w:r w:rsidRPr="00E47152">
        <w:tab/>
      </w:r>
      <w:r>
        <w:t>- 2</w:t>
      </w:r>
      <w:r w:rsidRPr="00E47152">
        <w:t xml:space="preserve"> gydytojo ginekologo konsultacijos;</w:t>
      </w:r>
    </w:p>
    <w:p w14:paraId="6777209A" w14:textId="77777777" w:rsidR="00727D0C" w:rsidRPr="00E47152" w:rsidRDefault="00727D0C" w:rsidP="009C5A85">
      <w:pPr>
        <w:tabs>
          <w:tab w:val="left" w:pos="680"/>
        </w:tabs>
        <w:jc w:val="both"/>
      </w:pPr>
      <w:r w:rsidRPr="00E47152">
        <w:tab/>
      </w:r>
      <w:r>
        <w:t xml:space="preserve">- 5 kartų kviesta </w:t>
      </w:r>
      <w:r w:rsidRPr="00E47152">
        <w:t>GMP;</w:t>
      </w:r>
    </w:p>
    <w:p w14:paraId="6777209B" w14:textId="77777777" w:rsidR="00727D0C" w:rsidRPr="00E47152" w:rsidRDefault="00727D0C" w:rsidP="009C5A85">
      <w:pPr>
        <w:tabs>
          <w:tab w:val="left" w:pos="680"/>
        </w:tabs>
        <w:jc w:val="both"/>
      </w:pPr>
      <w:r w:rsidRPr="00E47152">
        <w:tab/>
      </w:r>
      <w:r>
        <w:t>- 22</w:t>
      </w:r>
      <w:r w:rsidRPr="00E47152">
        <w:t xml:space="preserve"> </w:t>
      </w:r>
      <w:r>
        <w:t>kartus</w:t>
      </w:r>
      <w:r w:rsidRPr="00E47152">
        <w:t xml:space="preserve"> globotiniai (rūpintiniai) gydėsi stacionaruose;</w:t>
      </w:r>
    </w:p>
    <w:p w14:paraId="6777209C" w14:textId="77777777" w:rsidR="00727D0C" w:rsidRPr="00E47152" w:rsidRDefault="00727D0C" w:rsidP="009C5A85">
      <w:pPr>
        <w:tabs>
          <w:tab w:val="left" w:pos="680"/>
        </w:tabs>
        <w:jc w:val="both"/>
      </w:pPr>
      <w:r w:rsidRPr="00E47152">
        <w:tab/>
      </w:r>
      <w:r>
        <w:t>- 6</w:t>
      </w:r>
      <w:r w:rsidRPr="00E47152">
        <w:t xml:space="preserve"> kartus vežta į VUL medikų konsultacijai;</w:t>
      </w:r>
    </w:p>
    <w:p w14:paraId="6777209D" w14:textId="77777777" w:rsidR="00727D0C" w:rsidRPr="00E47152" w:rsidRDefault="00727D0C" w:rsidP="009C5A85">
      <w:pPr>
        <w:tabs>
          <w:tab w:val="left" w:pos="680"/>
        </w:tabs>
        <w:jc w:val="both"/>
      </w:pPr>
      <w:r w:rsidRPr="00E47152">
        <w:tab/>
      </w:r>
      <w:r>
        <w:t>- 4</w:t>
      </w:r>
      <w:r w:rsidRPr="00E47152">
        <w:t xml:space="preserve"> kartus vežta į Kauno klinikas medikų konsultacijai;</w:t>
      </w:r>
    </w:p>
    <w:p w14:paraId="6777209E" w14:textId="77777777" w:rsidR="00727D0C" w:rsidRDefault="00727D0C" w:rsidP="009C5A85">
      <w:pPr>
        <w:tabs>
          <w:tab w:val="left" w:pos="680"/>
        </w:tabs>
        <w:jc w:val="both"/>
      </w:pPr>
      <w:r w:rsidRPr="00E47152">
        <w:tab/>
        <w:t xml:space="preserve">- </w:t>
      </w:r>
      <w:r>
        <w:t>1 globotinis</w:t>
      </w:r>
      <w:r w:rsidRPr="00E47152">
        <w:t xml:space="preserve"> gydėsi sanatorijoje P</w:t>
      </w:r>
      <w:r>
        <w:t>alangos VRS „Palangos gintaras“;</w:t>
      </w:r>
    </w:p>
    <w:p w14:paraId="6777209F" w14:textId="77777777" w:rsidR="00727D0C" w:rsidRPr="00E47152" w:rsidRDefault="00727D0C" w:rsidP="009C5A85">
      <w:pPr>
        <w:tabs>
          <w:tab w:val="left" w:pos="680"/>
        </w:tabs>
        <w:jc w:val="both"/>
      </w:pPr>
      <w:r>
        <w:tab/>
        <w:t>- 2 globotiniai gydėsi Druskininkų sanatorijoje „Saulutė“.</w:t>
      </w:r>
    </w:p>
    <w:p w14:paraId="677720A0" w14:textId="77777777" w:rsidR="00727D0C" w:rsidRPr="00E47152" w:rsidRDefault="00727D0C" w:rsidP="009C5A85">
      <w:pPr>
        <w:tabs>
          <w:tab w:val="left" w:pos="680"/>
        </w:tabs>
        <w:jc w:val="both"/>
        <w:rPr>
          <w:b/>
        </w:rPr>
      </w:pPr>
      <w:r w:rsidRPr="00E47152">
        <w:rPr>
          <w:b/>
        </w:rPr>
        <w:tab/>
        <w:t>Sergamumas :</w:t>
      </w:r>
    </w:p>
    <w:p w14:paraId="677720A1" w14:textId="77777777" w:rsidR="00727D0C" w:rsidRPr="00E47152" w:rsidRDefault="00727D0C" w:rsidP="009C5A85">
      <w:pPr>
        <w:tabs>
          <w:tab w:val="left" w:pos="680"/>
        </w:tabs>
        <w:jc w:val="both"/>
        <w:rPr>
          <w:b/>
        </w:rPr>
      </w:pPr>
      <w:r w:rsidRPr="00E47152">
        <w:rPr>
          <w:b/>
        </w:rPr>
        <w:t xml:space="preserve"> </w:t>
      </w:r>
      <w:r w:rsidRPr="00E47152">
        <w:rPr>
          <w:b/>
        </w:rPr>
        <w:tab/>
        <w:t xml:space="preserve">- </w:t>
      </w:r>
      <w:r w:rsidRPr="00E47152">
        <w:t>k</w:t>
      </w:r>
      <w:r>
        <w:t>vėpavimo takų ligos – 23 atvejai (20 vaikų</w:t>
      </w:r>
      <w:r w:rsidRPr="00E47152">
        <w:t>);</w:t>
      </w:r>
    </w:p>
    <w:p w14:paraId="677720A2" w14:textId="77777777" w:rsidR="00727D0C" w:rsidRPr="00E47152" w:rsidRDefault="00727D0C" w:rsidP="009C5A85">
      <w:pPr>
        <w:tabs>
          <w:tab w:val="left" w:pos="680"/>
        </w:tabs>
        <w:jc w:val="both"/>
      </w:pPr>
      <w:r w:rsidRPr="00E47152">
        <w:tab/>
        <w:t>- v</w:t>
      </w:r>
      <w:r>
        <w:t>irškinimo organų ligos – 6 atvejai (6</w:t>
      </w:r>
      <w:r w:rsidRPr="00E47152">
        <w:t xml:space="preserve"> vaikai);</w:t>
      </w:r>
    </w:p>
    <w:p w14:paraId="677720A3" w14:textId="77777777" w:rsidR="00727D0C" w:rsidRPr="00E47152" w:rsidRDefault="00727D0C" w:rsidP="009C5A85">
      <w:pPr>
        <w:tabs>
          <w:tab w:val="left" w:pos="680"/>
        </w:tabs>
        <w:jc w:val="both"/>
      </w:pPr>
      <w:r w:rsidRPr="00E47152">
        <w:tab/>
        <w:t>- n</w:t>
      </w:r>
      <w:r>
        <w:t>ervų sistemos ligos – 11 atvejų</w:t>
      </w:r>
      <w:r w:rsidRPr="00E47152">
        <w:t xml:space="preserve"> (5 vaikai);</w:t>
      </w:r>
    </w:p>
    <w:p w14:paraId="677720A4" w14:textId="77777777" w:rsidR="00727D0C" w:rsidRPr="00E47152" w:rsidRDefault="00727D0C" w:rsidP="009C5A85">
      <w:pPr>
        <w:tabs>
          <w:tab w:val="left" w:pos="680"/>
        </w:tabs>
        <w:jc w:val="both"/>
      </w:pPr>
      <w:r w:rsidRPr="00E47152">
        <w:tab/>
        <w:t>- širdies ir kraujagyslių ligos – 1 atvejis (1 vaikas);</w:t>
      </w:r>
    </w:p>
    <w:p w14:paraId="677720A5" w14:textId="77777777" w:rsidR="00727D0C" w:rsidRPr="00E47152" w:rsidRDefault="00727D0C" w:rsidP="009C5A85">
      <w:pPr>
        <w:tabs>
          <w:tab w:val="left" w:pos="680"/>
        </w:tabs>
        <w:jc w:val="both"/>
      </w:pPr>
      <w:r w:rsidRPr="00E47152">
        <w:tab/>
        <w:t>- a</w:t>
      </w:r>
      <w:r>
        <w:t>lerginiai susirgimai – 1 atvejis (1</w:t>
      </w:r>
      <w:r w:rsidRPr="00E47152">
        <w:t xml:space="preserve"> va</w:t>
      </w:r>
      <w:r>
        <w:t>ikas</w:t>
      </w:r>
      <w:r w:rsidRPr="00E47152">
        <w:t>);</w:t>
      </w:r>
    </w:p>
    <w:p w14:paraId="677720A6" w14:textId="77777777" w:rsidR="00727D0C" w:rsidRPr="00E47152" w:rsidRDefault="00727D0C" w:rsidP="009C5A85">
      <w:pPr>
        <w:tabs>
          <w:tab w:val="left" w:pos="680"/>
        </w:tabs>
        <w:jc w:val="both"/>
      </w:pPr>
      <w:r w:rsidRPr="00E47152">
        <w:tab/>
        <w:t>- infekcinės ligos (kvėpavi</w:t>
      </w:r>
      <w:r>
        <w:t xml:space="preserve">mo takų, šlapimo takų </w:t>
      </w:r>
      <w:proofErr w:type="spellStart"/>
      <w:r>
        <w:t>inf</w:t>
      </w:r>
      <w:proofErr w:type="spellEnd"/>
      <w:r>
        <w:t>.) – 16 atvejų (14</w:t>
      </w:r>
      <w:r w:rsidRPr="00E47152">
        <w:t xml:space="preserve"> vaikų);</w:t>
      </w:r>
    </w:p>
    <w:p w14:paraId="677720A7" w14:textId="77777777" w:rsidR="00727D0C" w:rsidRPr="00E47152" w:rsidRDefault="00727D0C" w:rsidP="009C5A85">
      <w:pPr>
        <w:tabs>
          <w:tab w:val="left" w:pos="680"/>
        </w:tabs>
        <w:jc w:val="both"/>
      </w:pPr>
      <w:r w:rsidRPr="00E47152">
        <w:tab/>
        <w:t>- p</w:t>
      </w:r>
      <w:r>
        <w:t>edikuliozė – 5 atvejai (5</w:t>
      </w:r>
      <w:r w:rsidRPr="00E47152">
        <w:t xml:space="preserve"> vaikai);</w:t>
      </w:r>
    </w:p>
    <w:p w14:paraId="677720A8" w14:textId="77777777" w:rsidR="00727D0C" w:rsidRPr="00E47152" w:rsidRDefault="00727D0C" w:rsidP="009C5A85">
      <w:pPr>
        <w:tabs>
          <w:tab w:val="left" w:pos="680"/>
        </w:tabs>
        <w:jc w:val="both"/>
      </w:pPr>
      <w:r w:rsidRPr="00E47152">
        <w:tab/>
        <w:t>- t</w:t>
      </w:r>
      <w:r>
        <w:t>raumos – 4 atvejai (3</w:t>
      </w:r>
      <w:r w:rsidRPr="00E47152">
        <w:t xml:space="preserve"> vaikai);</w:t>
      </w:r>
    </w:p>
    <w:p w14:paraId="677720A9" w14:textId="77777777" w:rsidR="00727D0C" w:rsidRPr="00E47152" w:rsidRDefault="00727D0C" w:rsidP="009C5A85">
      <w:pPr>
        <w:tabs>
          <w:tab w:val="left" w:pos="680"/>
        </w:tabs>
        <w:jc w:val="both"/>
      </w:pPr>
      <w:r w:rsidRPr="00E47152">
        <w:tab/>
        <w:t>- t</w:t>
      </w:r>
      <w:r>
        <w:t>yčiniai sužalojimai – 1 atvejis (1 vaikas</w:t>
      </w:r>
      <w:r w:rsidRPr="00E47152">
        <w:t>);</w:t>
      </w:r>
    </w:p>
    <w:p w14:paraId="677720AA" w14:textId="77777777" w:rsidR="00727D0C" w:rsidRPr="00E47152" w:rsidRDefault="00727D0C" w:rsidP="009C5A85">
      <w:pPr>
        <w:tabs>
          <w:tab w:val="left" w:pos="680"/>
        </w:tabs>
        <w:jc w:val="both"/>
      </w:pPr>
      <w:r w:rsidRPr="00E47152">
        <w:tab/>
        <w:t>- o</w:t>
      </w:r>
      <w:r>
        <w:t>peracijos – 4 atvejai (4</w:t>
      </w:r>
      <w:r w:rsidRPr="00E47152">
        <w:t xml:space="preserve"> vaikai).</w:t>
      </w:r>
    </w:p>
    <w:p w14:paraId="677720AB" w14:textId="77777777" w:rsidR="00727D0C" w:rsidRPr="00E47152" w:rsidRDefault="00727D0C" w:rsidP="009C5A85">
      <w:pPr>
        <w:tabs>
          <w:tab w:val="left" w:pos="680"/>
        </w:tabs>
        <w:jc w:val="both"/>
      </w:pPr>
      <w:r w:rsidRPr="00E47152">
        <w:tab/>
        <w:t>Kiti susirgimai:</w:t>
      </w:r>
    </w:p>
    <w:p w14:paraId="677720AC" w14:textId="77777777" w:rsidR="00727D0C" w:rsidRPr="00E47152" w:rsidRDefault="00727D0C" w:rsidP="009C5A85">
      <w:pPr>
        <w:tabs>
          <w:tab w:val="left" w:pos="680"/>
        </w:tabs>
        <w:jc w:val="both"/>
      </w:pPr>
      <w:r w:rsidRPr="00E47152">
        <w:tab/>
        <w:t>-š</w:t>
      </w:r>
      <w:r>
        <w:t>lapimo nelaikymas – 4 atvejai (4</w:t>
      </w:r>
      <w:r w:rsidRPr="00E47152">
        <w:t xml:space="preserve"> vaikai);</w:t>
      </w:r>
    </w:p>
    <w:p w14:paraId="677720AD" w14:textId="77777777" w:rsidR="00727D0C" w:rsidRPr="00E47152" w:rsidRDefault="00727D0C" w:rsidP="009C5A85">
      <w:pPr>
        <w:tabs>
          <w:tab w:val="left" w:pos="680"/>
        </w:tabs>
        <w:jc w:val="both"/>
      </w:pPr>
      <w:r w:rsidRPr="00E47152">
        <w:tab/>
        <w:t>- išmatų nelaikymas – 1 atvejis (1 vaikas).</w:t>
      </w:r>
    </w:p>
    <w:p w14:paraId="677720AE" w14:textId="77777777" w:rsidR="00727D0C" w:rsidRDefault="00727D0C" w:rsidP="009C5A85">
      <w:pPr>
        <w:tabs>
          <w:tab w:val="left" w:pos="680"/>
        </w:tabs>
        <w:jc w:val="both"/>
      </w:pPr>
      <w:r w:rsidRPr="00C110C5">
        <w:rPr>
          <w:color w:val="FF0000"/>
        </w:rPr>
        <w:tab/>
      </w:r>
      <w:r w:rsidRPr="00617DA2">
        <w:t>Palankios ugdymui aplinkos sukūrimas. Vaikas ugdomas šeimoje mokosi kas yra gera, bloga įvairiais būdais: stebėdamas aplinkinių elgesį, klausydamas nurodymų, patarimų, vertindamas savo elgesio padarinius, laikydamasis taisyklių ir t. t. Vaikas stebi ir perima gyvenimo būdą, elgesį, elgesio normas, vertybines orientacijas, bendravimo būdus. Patekęs į globos namus visus minėtus mokymosi aspektus vaikas patiria ne savo šeimoje, bet globos institucijos aplinkoje</w:t>
      </w:r>
      <w:r>
        <w:t>.</w:t>
      </w:r>
    </w:p>
    <w:p w14:paraId="677720AF" w14:textId="77777777" w:rsidR="00727D0C" w:rsidRPr="007106D5" w:rsidRDefault="00727D0C" w:rsidP="009C5A85">
      <w:pPr>
        <w:tabs>
          <w:tab w:val="left" w:pos="680"/>
        </w:tabs>
        <w:jc w:val="both"/>
      </w:pPr>
      <w:r>
        <w:tab/>
      </w:r>
      <w:r w:rsidRPr="00B33B27">
        <w:t xml:space="preserve">Socialiniai darbuotojai per 2015 metus 169 kartus lankėsi ugdymo įstaigose, jų organizuojamuose visuotiniuose ir klasių tėvų susirinkimuose, šventėse, kad galėtų tinkamai suvokti globotinių (rūpintinių) poreikių ypatybes ir jiems reikalingą ugdymą, sužinoti kaip vaikams </w:t>
      </w:r>
      <w:r w:rsidRPr="00B33B27">
        <w:lastRenderedPageBreak/>
        <w:t>sekasi ugdymo įstaigose ir yra aptariamos vaiko ugdymo bei elgesio problemos ir jų korekcijos būdai.</w:t>
      </w:r>
    </w:p>
    <w:p w14:paraId="677720B0" w14:textId="77777777" w:rsidR="00727D0C" w:rsidRPr="00B33B27" w:rsidRDefault="00727D0C" w:rsidP="009C5A85">
      <w:pPr>
        <w:tabs>
          <w:tab w:val="left" w:pos="680"/>
        </w:tabs>
        <w:jc w:val="both"/>
      </w:pPr>
      <w:r w:rsidRPr="00C110C5">
        <w:rPr>
          <w:b/>
          <w:color w:val="FF0000"/>
        </w:rPr>
        <w:tab/>
      </w:r>
      <w:r w:rsidRPr="00B33B27">
        <w:t>Vaiko socialinių įgūdžių ir savarankiškumo ugdymas.</w:t>
      </w:r>
      <w:r w:rsidRPr="00B33B27">
        <w:rPr>
          <w:b/>
        </w:rPr>
        <w:t xml:space="preserve"> </w:t>
      </w:r>
      <w:r w:rsidRPr="00B33B27">
        <w:t xml:space="preserve">Sėkmingai globotinių (rūpintinių) raidai svarbu, kad jis įgytų pakankamai įgūdžių įvairiose gyvenimo situacijose: buityje, asmeniniuose santykiuose, visuomeniniame gyvenime. Globos namų slaugytoja  kartą per mėnesį vedė grupinius ir individualius </w:t>
      </w:r>
      <w:proofErr w:type="spellStart"/>
      <w:r w:rsidRPr="00B33B27">
        <w:t>užsiėmimus</w:t>
      </w:r>
      <w:proofErr w:type="spellEnd"/>
      <w:r w:rsidRPr="00B33B27">
        <w:t>, kurių metu globotiniai (rūpintiniai) buvo mokomi suteikti būtinąją medicininę pagalbą, aiškino kokie esminiai sveikos higienos įgūdžiai, kokie yra sveikatos rizikos faktoriai ir kt., vedė pokalbius apie sveiką maistą, lytinį auklėjimą, supažindino su lytiniu keliu plintančiomis ligomis, apie žalingų įpročių žalą, pasekmes ir galimybę sau padėti.</w:t>
      </w:r>
    </w:p>
    <w:p w14:paraId="677720B1" w14:textId="77777777" w:rsidR="00727D0C" w:rsidRDefault="00727D0C" w:rsidP="009C5A85">
      <w:pPr>
        <w:tabs>
          <w:tab w:val="left" w:pos="680"/>
        </w:tabs>
        <w:jc w:val="both"/>
      </w:pPr>
      <w:r w:rsidRPr="00C110C5">
        <w:rPr>
          <w:color w:val="FF0000"/>
        </w:rPr>
        <w:tab/>
      </w:r>
      <w:r w:rsidRPr="00B33B27">
        <w:t>Socialiniai darbuotojai, vertindami globotinių (rūpintinių) poreikius ir jų pasirengimą savarankiškam gyvenimui, stengėsi atkreipti dėmesį į vaiko gyvenimo būdą, jo sveikatos būklę ir poreikius. Pokalbių metu suteikė informacijos apie prevencinės, medicininės, psichologinės, socialinės, teisinės pagalbos galimybes ir institucijas, skatino vaikų gebėjimą kreiptis pagalbos.</w:t>
      </w:r>
    </w:p>
    <w:p w14:paraId="677720B2" w14:textId="77777777" w:rsidR="00727D0C" w:rsidRPr="00B33B27" w:rsidRDefault="00727D0C" w:rsidP="009C5A85">
      <w:pPr>
        <w:tabs>
          <w:tab w:val="left" w:pos="680"/>
        </w:tabs>
        <w:jc w:val="both"/>
      </w:pPr>
      <w:r>
        <w:tab/>
      </w:r>
      <w:r w:rsidRPr="00B33B27">
        <w:t>Gyvendami šeimynose, globotiniai (rūpintiniai) gaminasi sau maistą, mokomi skalbti, išlyginti ir prižiūrėti savo rūbus, palaikyti švarą gyvenamoje patalpoje.</w:t>
      </w:r>
    </w:p>
    <w:p w14:paraId="677720B3" w14:textId="77777777" w:rsidR="00727D0C" w:rsidRPr="00B33B27" w:rsidRDefault="00727D0C" w:rsidP="009C5A85">
      <w:pPr>
        <w:tabs>
          <w:tab w:val="left" w:pos="680"/>
        </w:tabs>
        <w:jc w:val="both"/>
      </w:pPr>
      <w:r w:rsidRPr="00B33B27">
        <w:tab/>
        <w:t xml:space="preserve">Užimtumo specialistė, ugdydama globotinių (rūpintinių) savarankiškumą, mokė juos megzti, siūti, daryti įvairius rankdarbius, organizavo išvykas į gamtą, kurių metu vaikai mokėsi sukurti laužą, kepti bulves, sutvarkyti laužavietę, rinko grybus, uogas ir mokėsi gaminti maistą iš surinktų gėrybių. </w:t>
      </w:r>
    </w:p>
    <w:p w14:paraId="677720B4" w14:textId="77777777" w:rsidR="00727D0C" w:rsidRDefault="00727D0C" w:rsidP="009C5A85">
      <w:pPr>
        <w:tabs>
          <w:tab w:val="left" w:pos="680"/>
        </w:tabs>
        <w:jc w:val="both"/>
      </w:pPr>
      <w:r w:rsidRPr="00C110C5">
        <w:rPr>
          <w:color w:val="FF0000"/>
        </w:rPr>
        <w:tab/>
      </w:r>
      <w:r w:rsidRPr="00B33B27">
        <w:t>Globotiniams (rūpintiniams) suteikiama pagalba įgyvendinant savęs realizavimo, atstovavimo ar dalyvavimo principus, padedama ne tik suvokti saviraiškos svarbą žmogaus gyvenime, bet ir ją įgyvendinti įvai</w:t>
      </w:r>
      <w:r>
        <w:t xml:space="preserve">riose gyvenimiškose situacijose, todėl vaikai skatinami lankyti neformaliojo ugdymo </w:t>
      </w:r>
      <w:proofErr w:type="spellStart"/>
      <w:r>
        <w:t>užsiėmimus</w:t>
      </w:r>
      <w:proofErr w:type="spellEnd"/>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2411"/>
        <w:gridCol w:w="2296"/>
      </w:tblGrid>
      <w:tr w:rsidR="00727D0C" w:rsidRPr="00E070CB" w14:paraId="677720BA" w14:textId="77777777" w:rsidTr="00501031">
        <w:tc>
          <w:tcPr>
            <w:tcW w:w="4927" w:type="dxa"/>
          </w:tcPr>
          <w:p w14:paraId="677720B5" w14:textId="77777777" w:rsidR="00727D0C" w:rsidRPr="00E070CB" w:rsidRDefault="00727D0C" w:rsidP="009C5A85">
            <w:pPr>
              <w:tabs>
                <w:tab w:val="left" w:pos="680"/>
              </w:tabs>
              <w:jc w:val="both"/>
            </w:pPr>
            <w:r w:rsidRPr="00E070CB">
              <w:t>Neformaliojo ugdymo užsiėmimo pavadinimas</w:t>
            </w:r>
          </w:p>
        </w:tc>
        <w:tc>
          <w:tcPr>
            <w:tcW w:w="2411" w:type="dxa"/>
          </w:tcPr>
          <w:p w14:paraId="677720B6" w14:textId="77777777" w:rsidR="00727D0C" w:rsidRDefault="00727D0C" w:rsidP="009C5A85">
            <w:pPr>
              <w:tabs>
                <w:tab w:val="left" w:pos="680"/>
              </w:tabs>
              <w:jc w:val="both"/>
            </w:pPr>
            <w:r w:rsidRPr="00E070CB">
              <w:t>Vaikų, lankančių neformaliojo ugdymo</w:t>
            </w:r>
          </w:p>
          <w:p w14:paraId="677720B7" w14:textId="77777777" w:rsidR="00727D0C" w:rsidRPr="00E070CB" w:rsidRDefault="00727D0C" w:rsidP="009C5A85">
            <w:pPr>
              <w:tabs>
                <w:tab w:val="left" w:pos="680"/>
              </w:tabs>
              <w:jc w:val="both"/>
            </w:pPr>
            <w:proofErr w:type="spellStart"/>
            <w:r>
              <w:t>užsiėmimus</w:t>
            </w:r>
            <w:proofErr w:type="spellEnd"/>
            <w:r>
              <w:t>, vieta</w:t>
            </w:r>
          </w:p>
        </w:tc>
        <w:tc>
          <w:tcPr>
            <w:tcW w:w="2296" w:type="dxa"/>
          </w:tcPr>
          <w:p w14:paraId="677720B8" w14:textId="77777777" w:rsidR="00727D0C" w:rsidRDefault="00727D0C" w:rsidP="009C5A85">
            <w:pPr>
              <w:tabs>
                <w:tab w:val="left" w:pos="680"/>
              </w:tabs>
              <w:jc w:val="both"/>
            </w:pPr>
            <w:r w:rsidRPr="00E070CB">
              <w:t>Vaikų, lankančių neformaliojo ugdymo</w:t>
            </w:r>
          </w:p>
          <w:p w14:paraId="677720B9" w14:textId="77777777" w:rsidR="00727D0C" w:rsidRPr="00E070CB" w:rsidRDefault="00727D0C" w:rsidP="009C5A85">
            <w:pPr>
              <w:tabs>
                <w:tab w:val="left" w:pos="680"/>
              </w:tabs>
              <w:jc w:val="both"/>
            </w:pPr>
            <w:proofErr w:type="spellStart"/>
            <w:r w:rsidRPr="00E070CB">
              <w:t>užsiėmimus</w:t>
            </w:r>
            <w:proofErr w:type="spellEnd"/>
            <w:r w:rsidRPr="00E070CB">
              <w:t>, skaičius</w:t>
            </w:r>
          </w:p>
        </w:tc>
      </w:tr>
      <w:tr w:rsidR="00727D0C" w:rsidRPr="0072466C" w14:paraId="677720BE" w14:textId="77777777" w:rsidTr="00501031">
        <w:tc>
          <w:tcPr>
            <w:tcW w:w="4927" w:type="dxa"/>
          </w:tcPr>
          <w:p w14:paraId="677720BB" w14:textId="77777777" w:rsidR="00727D0C" w:rsidRPr="000813DB" w:rsidRDefault="00727D0C" w:rsidP="009C5A85">
            <w:pPr>
              <w:tabs>
                <w:tab w:val="left" w:pos="680"/>
              </w:tabs>
              <w:jc w:val="both"/>
            </w:pPr>
            <w:r w:rsidRPr="000813DB">
              <w:t>Teniso būrelis</w:t>
            </w:r>
          </w:p>
        </w:tc>
        <w:tc>
          <w:tcPr>
            <w:tcW w:w="2411" w:type="dxa"/>
          </w:tcPr>
          <w:p w14:paraId="677720BC" w14:textId="77777777" w:rsidR="00727D0C" w:rsidRPr="000813DB" w:rsidRDefault="00727D0C" w:rsidP="009C5A85">
            <w:pPr>
              <w:tabs>
                <w:tab w:val="left" w:pos="680"/>
              </w:tabs>
              <w:jc w:val="both"/>
            </w:pPr>
            <w:r w:rsidRPr="000813DB">
              <w:t>Akmenės gimnazijos Kivylių skyriuje</w:t>
            </w:r>
          </w:p>
        </w:tc>
        <w:tc>
          <w:tcPr>
            <w:tcW w:w="2296" w:type="dxa"/>
          </w:tcPr>
          <w:p w14:paraId="677720BD" w14:textId="77777777" w:rsidR="00727D0C" w:rsidRPr="000813DB" w:rsidRDefault="00727D0C" w:rsidP="009C5A85">
            <w:pPr>
              <w:tabs>
                <w:tab w:val="left" w:pos="680"/>
              </w:tabs>
              <w:jc w:val="center"/>
            </w:pPr>
            <w:r w:rsidRPr="000813DB">
              <w:t>8</w:t>
            </w:r>
          </w:p>
        </w:tc>
      </w:tr>
      <w:tr w:rsidR="00727D0C" w:rsidRPr="0072466C" w14:paraId="677720C2" w14:textId="77777777" w:rsidTr="00501031">
        <w:tc>
          <w:tcPr>
            <w:tcW w:w="4927" w:type="dxa"/>
          </w:tcPr>
          <w:p w14:paraId="677720BF" w14:textId="77777777" w:rsidR="00727D0C" w:rsidRPr="000813DB" w:rsidRDefault="00727D0C" w:rsidP="009C5A85">
            <w:pPr>
              <w:tabs>
                <w:tab w:val="left" w:pos="680"/>
              </w:tabs>
              <w:jc w:val="both"/>
            </w:pPr>
            <w:r>
              <w:t xml:space="preserve">Nemokamos kovinės savigynos  </w:t>
            </w:r>
          </w:p>
        </w:tc>
        <w:tc>
          <w:tcPr>
            <w:tcW w:w="2411" w:type="dxa"/>
          </w:tcPr>
          <w:p w14:paraId="677720C0" w14:textId="77777777" w:rsidR="00727D0C" w:rsidRPr="000813DB" w:rsidRDefault="00727D0C" w:rsidP="009C5A85">
            <w:pPr>
              <w:tabs>
                <w:tab w:val="left" w:pos="680"/>
              </w:tabs>
              <w:jc w:val="both"/>
            </w:pPr>
            <w:proofErr w:type="spellStart"/>
            <w:r>
              <w:t>Agluonų</w:t>
            </w:r>
            <w:proofErr w:type="spellEnd"/>
            <w:r>
              <w:t xml:space="preserve"> kaimo daugiafunkciniame centre </w:t>
            </w:r>
          </w:p>
        </w:tc>
        <w:tc>
          <w:tcPr>
            <w:tcW w:w="2296" w:type="dxa"/>
          </w:tcPr>
          <w:p w14:paraId="677720C1" w14:textId="77777777" w:rsidR="00727D0C" w:rsidRPr="000813DB" w:rsidRDefault="00727D0C" w:rsidP="009C5A85">
            <w:pPr>
              <w:tabs>
                <w:tab w:val="left" w:pos="680"/>
              </w:tabs>
              <w:jc w:val="center"/>
            </w:pPr>
            <w:r>
              <w:t>10</w:t>
            </w:r>
          </w:p>
        </w:tc>
      </w:tr>
      <w:tr w:rsidR="00727D0C" w:rsidRPr="0072466C" w14:paraId="677720C6" w14:textId="77777777" w:rsidTr="00501031">
        <w:tc>
          <w:tcPr>
            <w:tcW w:w="4927" w:type="dxa"/>
          </w:tcPr>
          <w:p w14:paraId="677720C3" w14:textId="77777777" w:rsidR="00727D0C" w:rsidRDefault="00727D0C" w:rsidP="009C5A85">
            <w:pPr>
              <w:tabs>
                <w:tab w:val="left" w:pos="680"/>
              </w:tabs>
              <w:jc w:val="both"/>
            </w:pPr>
            <w:r>
              <w:t>Teatro būrelis</w:t>
            </w:r>
          </w:p>
        </w:tc>
        <w:tc>
          <w:tcPr>
            <w:tcW w:w="2411" w:type="dxa"/>
          </w:tcPr>
          <w:p w14:paraId="677720C4" w14:textId="77777777" w:rsidR="00727D0C" w:rsidRDefault="00727D0C" w:rsidP="009C5A85">
            <w:pPr>
              <w:tabs>
                <w:tab w:val="left" w:pos="680"/>
              </w:tabs>
              <w:jc w:val="both"/>
            </w:pPr>
            <w:r w:rsidRPr="000813DB">
              <w:t>Akmenės gimnazijos Kivylių skyriuje</w:t>
            </w:r>
          </w:p>
        </w:tc>
        <w:tc>
          <w:tcPr>
            <w:tcW w:w="2296" w:type="dxa"/>
          </w:tcPr>
          <w:p w14:paraId="677720C5" w14:textId="77777777" w:rsidR="00727D0C" w:rsidRDefault="00727D0C" w:rsidP="009C5A85">
            <w:pPr>
              <w:tabs>
                <w:tab w:val="left" w:pos="680"/>
              </w:tabs>
              <w:jc w:val="center"/>
            </w:pPr>
            <w:r>
              <w:t>11</w:t>
            </w:r>
          </w:p>
        </w:tc>
      </w:tr>
      <w:tr w:rsidR="00727D0C" w:rsidRPr="0072466C" w14:paraId="677720CA" w14:textId="77777777" w:rsidTr="00501031">
        <w:tc>
          <w:tcPr>
            <w:tcW w:w="4927" w:type="dxa"/>
          </w:tcPr>
          <w:p w14:paraId="677720C7" w14:textId="77777777" w:rsidR="00727D0C" w:rsidRDefault="00727D0C" w:rsidP="009C5A85">
            <w:pPr>
              <w:tabs>
                <w:tab w:val="left" w:pos="680"/>
              </w:tabs>
              <w:jc w:val="both"/>
            </w:pPr>
            <w:r>
              <w:t>Darbščiųjų rankų būrelis</w:t>
            </w:r>
          </w:p>
        </w:tc>
        <w:tc>
          <w:tcPr>
            <w:tcW w:w="2411" w:type="dxa"/>
          </w:tcPr>
          <w:p w14:paraId="677720C8" w14:textId="77777777" w:rsidR="00727D0C" w:rsidRPr="000813DB" w:rsidRDefault="00727D0C" w:rsidP="009C5A85">
            <w:pPr>
              <w:tabs>
                <w:tab w:val="left" w:pos="680"/>
              </w:tabs>
              <w:jc w:val="both"/>
            </w:pPr>
            <w:r>
              <w:t>Vaikų globos namuose</w:t>
            </w:r>
          </w:p>
        </w:tc>
        <w:tc>
          <w:tcPr>
            <w:tcW w:w="2296" w:type="dxa"/>
          </w:tcPr>
          <w:p w14:paraId="677720C9" w14:textId="77777777" w:rsidR="00727D0C" w:rsidRDefault="00727D0C" w:rsidP="009C5A85">
            <w:pPr>
              <w:tabs>
                <w:tab w:val="left" w:pos="680"/>
              </w:tabs>
              <w:jc w:val="center"/>
            </w:pPr>
            <w:r>
              <w:t>10</w:t>
            </w:r>
          </w:p>
        </w:tc>
      </w:tr>
      <w:tr w:rsidR="00727D0C" w:rsidRPr="0072466C" w14:paraId="677720CE" w14:textId="77777777" w:rsidTr="00501031">
        <w:tc>
          <w:tcPr>
            <w:tcW w:w="4927" w:type="dxa"/>
          </w:tcPr>
          <w:p w14:paraId="677720CB" w14:textId="77777777" w:rsidR="00727D0C" w:rsidRDefault="00727D0C" w:rsidP="009C5A85">
            <w:pPr>
              <w:tabs>
                <w:tab w:val="left" w:pos="680"/>
              </w:tabs>
              <w:jc w:val="both"/>
            </w:pPr>
            <w:r>
              <w:t>Sporto būrelis</w:t>
            </w:r>
          </w:p>
        </w:tc>
        <w:tc>
          <w:tcPr>
            <w:tcW w:w="2411" w:type="dxa"/>
          </w:tcPr>
          <w:p w14:paraId="677720CC" w14:textId="77777777" w:rsidR="00727D0C" w:rsidRDefault="00727D0C" w:rsidP="009C5A85">
            <w:pPr>
              <w:tabs>
                <w:tab w:val="left" w:pos="680"/>
              </w:tabs>
              <w:jc w:val="both"/>
            </w:pPr>
            <w:r>
              <w:t>Vaikų globos namuose</w:t>
            </w:r>
          </w:p>
        </w:tc>
        <w:tc>
          <w:tcPr>
            <w:tcW w:w="2296" w:type="dxa"/>
          </w:tcPr>
          <w:p w14:paraId="677720CD" w14:textId="77777777" w:rsidR="00727D0C" w:rsidRDefault="00727D0C" w:rsidP="009C5A85">
            <w:pPr>
              <w:tabs>
                <w:tab w:val="left" w:pos="680"/>
              </w:tabs>
              <w:jc w:val="center"/>
            </w:pPr>
            <w:r>
              <w:t>20</w:t>
            </w:r>
          </w:p>
        </w:tc>
      </w:tr>
    </w:tbl>
    <w:p w14:paraId="677720CF" w14:textId="77777777" w:rsidR="00727D0C" w:rsidRPr="00B211D2" w:rsidRDefault="00727D0C" w:rsidP="009C5A85">
      <w:pPr>
        <w:tabs>
          <w:tab w:val="left" w:pos="680"/>
        </w:tabs>
        <w:jc w:val="both"/>
      </w:pPr>
    </w:p>
    <w:p w14:paraId="677720D0" w14:textId="77777777" w:rsidR="00727D0C" w:rsidRPr="002B54C9" w:rsidRDefault="00727D0C" w:rsidP="009C5A85">
      <w:pPr>
        <w:tabs>
          <w:tab w:val="left" w:pos="680"/>
        </w:tabs>
        <w:jc w:val="both"/>
      </w:pPr>
      <w:r w:rsidRPr="002B54C9">
        <w:tab/>
        <w:t>Globotiniams (rūpintiniams) nuo 7 metų kiekvieno mėnesio gale mokami kišenpinigiai. Jie mokami vadovaujantis Akmenės rajono savivaldybės vaikų globos namų direktoriaus 2015 m. sausio 5 d. įsakymu Nr. V-3</w:t>
      </w:r>
      <w:r>
        <w:t xml:space="preserve"> patvirtinta ,,Kišenpinigių skyrimo ir mokėjimo tvarka“.</w:t>
      </w:r>
      <w:r w:rsidRPr="002B54C9">
        <w:t xml:space="preserve"> Vaikai kartu su šeimynų socialiniais darbuotojais planuoja savo pajamas ir išlaidas, mokomi racionaliai elgtis su pinigais, planuoti biudžetą ir išlaidas.</w:t>
      </w:r>
    </w:p>
    <w:p w14:paraId="677720D1" w14:textId="77777777" w:rsidR="00727D0C" w:rsidRPr="002B54C9" w:rsidRDefault="00727D0C" w:rsidP="009C5A85">
      <w:pPr>
        <w:tabs>
          <w:tab w:val="left" w:pos="680"/>
        </w:tabs>
        <w:jc w:val="both"/>
      </w:pPr>
      <w:r w:rsidRPr="00C110C5">
        <w:rPr>
          <w:color w:val="FF0000"/>
        </w:rPr>
        <w:tab/>
      </w:r>
      <w:r w:rsidRPr="002B54C9">
        <w:t xml:space="preserve">Vaiko socialinių ryšių tinklo sukūrimas, palaikymas ir stiprinimas. Vadovaujantis Akmenės rajono savivaldybės vaikų globos namų direktoriaus 2008 m. spalio 30 d. įsakymu Nr. V-140 patvirtinta „Ryšių su vaiko biologine šeima ir laikinaisiais globėjais palaikymo tvarka“ vaikų globos namuose </w:t>
      </w:r>
      <w:r>
        <w:t>palaikomi</w:t>
      </w:r>
      <w:r w:rsidRPr="002B54C9">
        <w:t xml:space="preserve"> ir stiprinami globotinių (rūpintinių) socialiniai ryšiai su jiems svarbiais žmonėmis ir institucijomis. Vaikų globos namuose sudaromos sąlygos vaikams bendrauti su juos aplankančiais tėvais, globėjais (rūpintojais). Vaikai su tėvais ar globėjais bendrauja savo kambariuose, eina pasivaikščioti, turi galimybę šeimynose pasivaišinti arbata, kartu pažiūrėti televizorių, pažaisti kompiuteriu bei stalo žaidimus.</w:t>
      </w:r>
    </w:p>
    <w:p w14:paraId="677720D2" w14:textId="77777777" w:rsidR="00727D0C" w:rsidRDefault="00727D0C" w:rsidP="009C5A85">
      <w:pPr>
        <w:tabs>
          <w:tab w:val="left" w:pos="680"/>
        </w:tabs>
        <w:jc w:val="both"/>
      </w:pPr>
      <w:r w:rsidRPr="00C110C5">
        <w:rPr>
          <w:color w:val="FF0000"/>
        </w:rPr>
        <w:lastRenderedPageBreak/>
        <w:tab/>
      </w:r>
      <w:r w:rsidRPr="00101B2D">
        <w:t xml:space="preserve">Socialiniai darbuotojai padeda atstatyti nutrūkusius, ar vėl užmegzti vaiko ir jo šeimos ryšius, bendrauja su vaiko šeima, teikia jai informavimo, konsultavimo bei tarpininkavimo paslaugas. Per 2015 metus socialiniai darbuotojai 35 kartus lankėsi pas globotinių (rūpintinių) biologinius tėvus ir 33 kartus lankėsi šeimose, kuriose savaitgaliais, švenčių ir atostogų metu laikinai svečiuodavosi globotiniai (rūpintiniai). Viena pagrindinių kliūčių vaikui bendrauti su biologine šeima ir artimaisiais – tėvų asocialus gyvenimas, pačių tėvų ir artimųjų gėda ir nenoras lankyti vaiko, bendrauti su juo. Nuolat renkama ir sisteminama informacija apie globojamus vaikus ir jų artimuosius. </w:t>
      </w:r>
    </w:p>
    <w:p w14:paraId="677720D3" w14:textId="77777777" w:rsidR="00727D0C" w:rsidRPr="00B211D2" w:rsidRDefault="00727D0C" w:rsidP="009C5A85">
      <w:pPr>
        <w:tabs>
          <w:tab w:val="left" w:pos="680"/>
        </w:tabs>
        <w:jc w:val="both"/>
      </w:pPr>
      <w:r>
        <w:tab/>
      </w:r>
      <w:r w:rsidRPr="00101B2D">
        <w:t>Vaikams, gyvenantiems vaikų globos namuose, nuolat ieškoma šeimų, norinčių pasiimti į savo šeimą globotinį (rūpintinį), kad vaikas savaitgalius, šventes, atostogų dienas galėtų praleisti šeimoje ir turėtų galimybę suprasti šeimos svarbą žmogaus gyvenime.</w:t>
      </w:r>
      <w:r w:rsidRPr="000468EF">
        <w:t xml:space="preserve"> </w:t>
      </w:r>
      <w:r w:rsidRPr="00111CB7">
        <w:t>Paskutiniu metu</w:t>
      </w:r>
      <w:r w:rsidRPr="000468EF">
        <w:t xml:space="preserve"> </w:t>
      </w:r>
      <w:r w:rsidRPr="00440B76">
        <w:t>labai sunku surasti šeimą, norinčią priimti vaiką iš vaikų globos namų. Šiuo metu tik šešios šeimos globotinius (rūpintinius) pasiima į savo namus savaitgaliais, švenčių ir atostogų metu ir tik viena šeima pasiima globotinę atostogų metu.</w:t>
      </w:r>
    </w:p>
    <w:p w14:paraId="677720D4" w14:textId="77777777" w:rsidR="00727D0C" w:rsidRPr="00440B76" w:rsidRDefault="00727D0C" w:rsidP="009C5A85">
      <w:pPr>
        <w:tabs>
          <w:tab w:val="left" w:pos="680"/>
        </w:tabs>
        <w:jc w:val="both"/>
      </w:pPr>
      <w:r w:rsidRPr="00C110C5">
        <w:rPr>
          <w:color w:val="FF0000"/>
        </w:rPr>
        <w:tab/>
      </w:r>
      <w:r w:rsidRPr="00440B76">
        <w:t xml:space="preserve">Globotiniai (rūpintiniai) išleidžiami iš globos namų, kai jie teismo sprendimu grąžinami biologinei šeimai ar nustatoma globa (rūpyba) globėjo šeimoje, sulaukus pilnametystės, įvaikinus. </w:t>
      </w:r>
    </w:p>
    <w:p w14:paraId="677720D5" w14:textId="77777777" w:rsidR="00727D0C" w:rsidRPr="004D3B6F" w:rsidRDefault="00727D0C" w:rsidP="009C5A85">
      <w:pPr>
        <w:tabs>
          <w:tab w:val="left" w:pos="680"/>
        </w:tabs>
        <w:jc w:val="both"/>
      </w:pPr>
      <w:r w:rsidRPr="004D3B6F">
        <w:tab/>
        <w:t>Vaikų i</w:t>
      </w:r>
      <w:r>
        <w:t>švykimas</w:t>
      </w:r>
      <w:r w:rsidRPr="004D3B6F">
        <w:t xml:space="preserve"> iš vaikų globos namų 2013 – 2015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983"/>
        <w:gridCol w:w="2464"/>
        <w:gridCol w:w="2464"/>
      </w:tblGrid>
      <w:tr w:rsidR="00727D0C" w:rsidRPr="004D3B6F" w14:paraId="677720DA" w14:textId="77777777" w:rsidTr="00051598">
        <w:tc>
          <w:tcPr>
            <w:tcW w:w="2943" w:type="dxa"/>
          </w:tcPr>
          <w:p w14:paraId="677720D6" w14:textId="77777777" w:rsidR="00727D0C" w:rsidRPr="004D3B6F" w:rsidRDefault="00727D0C" w:rsidP="009C5A85">
            <w:pPr>
              <w:tabs>
                <w:tab w:val="left" w:pos="680"/>
              </w:tabs>
              <w:jc w:val="center"/>
            </w:pPr>
            <w:r w:rsidRPr="004D3B6F">
              <w:t>Išvykimas</w:t>
            </w:r>
          </w:p>
        </w:tc>
        <w:tc>
          <w:tcPr>
            <w:tcW w:w="1983" w:type="dxa"/>
          </w:tcPr>
          <w:p w14:paraId="677720D7" w14:textId="77777777" w:rsidR="00727D0C" w:rsidRPr="004D3B6F" w:rsidRDefault="00727D0C" w:rsidP="009C5A85">
            <w:pPr>
              <w:tabs>
                <w:tab w:val="left" w:pos="680"/>
              </w:tabs>
              <w:jc w:val="center"/>
            </w:pPr>
            <w:r w:rsidRPr="004D3B6F">
              <w:t>2013 m.</w:t>
            </w:r>
          </w:p>
        </w:tc>
        <w:tc>
          <w:tcPr>
            <w:tcW w:w="2464" w:type="dxa"/>
          </w:tcPr>
          <w:p w14:paraId="677720D8" w14:textId="77777777" w:rsidR="00727D0C" w:rsidRPr="004D3B6F" w:rsidRDefault="00727D0C" w:rsidP="009C5A85">
            <w:pPr>
              <w:tabs>
                <w:tab w:val="left" w:pos="680"/>
              </w:tabs>
              <w:jc w:val="center"/>
            </w:pPr>
            <w:r w:rsidRPr="004D3B6F">
              <w:t>2014 m.</w:t>
            </w:r>
          </w:p>
        </w:tc>
        <w:tc>
          <w:tcPr>
            <w:tcW w:w="2464" w:type="dxa"/>
          </w:tcPr>
          <w:p w14:paraId="677720D9" w14:textId="77777777" w:rsidR="00727D0C" w:rsidRPr="004D3B6F" w:rsidRDefault="00727D0C" w:rsidP="009C5A85">
            <w:pPr>
              <w:tabs>
                <w:tab w:val="left" w:pos="680"/>
              </w:tabs>
              <w:jc w:val="center"/>
            </w:pPr>
            <w:r w:rsidRPr="004D3B6F">
              <w:t>2015 m.</w:t>
            </w:r>
          </w:p>
        </w:tc>
      </w:tr>
      <w:tr w:rsidR="00727D0C" w:rsidRPr="004D3B6F" w14:paraId="677720DF" w14:textId="77777777" w:rsidTr="00051598">
        <w:tc>
          <w:tcPr>
            <w:tcW w:w="2943" w:type="dxa"/>
          </w:tcPr>
          <w:p w14:paraId="677720DB" w14:textId="77777777" w:rsidR="00727D0C" w:rsidRPr="004D3B6F" w:rsidRDefault="00727D0C" w:rsidP="009C5A85">
            <w:pPr>
              <w:tabs>
                <w:tab w:val="left" w:pos="680"/>
              </w:tabs>
              <w:jc w:val="both"/>
            </w:pPr>
            <w:r w:rsidRPr="004D3B6F">
              <w:t>Sulaukus pilnametystės</w:t>
            </w:r>
          </w:p>
        </w:tc>
        <w:tc>
          <w:tcPr>
            <w:tcW w:w="1983" w:type="dxa"/>
          </w:tcPr>
          <w:p w14:paraId="677720DC" w14:textId="77777777" w:rsidR="00727D0C" w:rsidRPr="004D3B6F" w:rsidRDefault="00727D0C" w:rsidP="009C5A85">
            <w:pPr>
              <w:tabs>
                <w:tab w:val="left" w:pos="680"/>
              </w:tabs>
              <w:jc w:val="center"/>
            </w:pPr>
            <w:r w:rsidRPr="004D3B6F">
              <w:t>4</w:t>
            </w:r>
          </w:p>
        </w:tc>
        <w:tc>
          <w:tcPr>
            <w:tcW w:w="2464" w:type="dxa"/>
          </w:tcPr>
          <w:p w14:paraId="677720DD" w14:textId="77777777" w:rsidR="00727D0C" w:rsidRPr="004D3B6F" w:rsidRDefault="00727D0C" w:rsidP="009C5A85">
            <w:pPr>
              <w:tabs>
                <w:tab w:val="left" w:pos="680"/>
              </w:tabs>
              <w:jc w:val="center"/>
            </w:pPr>
            <w:r w:rsidRPr="004D3B6F">
              <w:t>5</w:t>
            </w:r>
          </w:p>
        </w:tc>
        <w:tc>
          <w:tcPr>
            <w:tcW w:w="2464" w:type="dxa"/>
          </w:tcPr>
          <w:p w14:paraId="677720DE" w14:textId="77777777" w:rsidR="00727D0C" w:rsidRPr="004D3B6F" w:rsidRDefault="00727D0C" w:rsidP="009C5A85">
            <w:pPr>
              <w:tabs>
                <w:tab w:val="left" w:pos="680"/>
              </w:tabs>
              <w:jc w:val="center"/>
            </w:pPr>
            <w:r>
              <w:t>4</w:t>
            </w:r>
          </w:p>
        </w:tc>
      </w:tr>
      <w:tr w:rsidR="00727D0C" w:rsidRPr="004D3B6F" w14:paraId="677720E4" w14:textId="77777777" w:rsidTr="00051598">
        <w:tc>
          <w:tcPr>
            <w:tcW w:w="2943" w:type="dxa"/>
          </w:tcPr>
          <w:p w14:paraId="677720E0" w14:textId="77777777" w:rsidR="00727D0C" w:rsidRPr="004D3B6F" w:rsidRDefault="00727D0C" w:rsidP="009C5A85">
            <w:pPr>
              <w:tabs>
                <w:tab w:val="left" w:pos="680"/>
              </w:tabs>
              <w:jc w:val="both"/>
            </w:pPr>
            <w:r w:rsidRPr="004D3B6F">
              <w:t>Sugrįžo į biologinę šeimą</w:t>
            </w:r>
          </w:p>
        </w:tc>
        <w:tc>
          <w:tcPr>
            <w:tcW w:w="1983" w:type="dxa"/>
          </w:tcPr>
          <w:p w14:paraId="677720E1" w14:textId="77777777" w:rsidR="00727D0C" w:rsidRPr="004D3B6F" w:rsidRDefault="00727D0C" w:rsidP="009C5A85">
            <w:pPr>
              <w:tabs>
                <w:tab w:val="left" w:pos="680"/>
              </w:tabs>
              <w:jc w:val="center"/>
            </w:pPr>
            <w:r w:rsidRPr="004D3B6F">
              <w:t>15</w:t>
            </w:r>
          </w:p>
        </w:tc>
        <w:tc>
          <w:tcPr>
            <w:tcW w:w="2464" w:type="dxa"/>
          </w:tcPr>
          <w:p w14:paraId="677720E2" w14:textId="77777777" w:rsidR="00727D0C" w:rsidRPr="004D3B6F" w:rsidRDefault="00727D0C" w:rsidP="009C5A85">
            <w:pPr>
              <w:tabs>
                <w:tab w:val="left" w:pos="680"/>
              </w:tabs>
              <w:jc w:val="center"/>
            </w:pPr>
            <w:r w:rsidRPr="004D3B6F">
              <w:t>13</w:t>
            </w:r>
          </w:p>
        </w:tc>
        <w:tc>
          <w:tcPr>
            <w:tcW w:w="2464" w:type="dxa"/>
          </w:tcPr>
          <w:p w14:paraId="677720E3" w14:textId="77777777" w:rsidR="00727D0C" w:rsidRPr="004D3B6F" w:rsidRDefault="00727D0C" w:rsidP="009C5A85">
            <w:pPr>
              <w:tabs>
                <w:tab w:val="left" w:pos="680"/>
              </w:tabs>
              <w:jc w:val="center"/>
            </w:pPr>
            <w:r>
              <w:t>6</w:t>
            </w:r>
          </w:p>
        </w:tc>
      </w:tr>
      <w:tr w:rsidR="00727D0C" w:rsidRPr="004D3B6F" w14:paraId="677720E9" w14:textId="77777777" w:rsidTr="00051598">
        <w:tc>
          <w:tcPr>
            <w:tcW w:w="2943" w:type="dxa"/>
          </w:tcPr>
          <w:p w14:paraId="677720E5" w14:textId="77777777" w:rsidR="00727D0C" w:rsidRPr="004D3B6F" w:rsidRDefault="00727D0C" w:rsidP="009C5A85">
            <w:pPr>
              <w:tabs>
                <w:tab w:val="left" w:pos="680"/>
              </w:tabs>
              <w:jc w:val="both"/>
            </w:pPr>
            <w:r>
              <w:t>Nustačius nuolatinę globą pas</w:t>
            </w:r>
            <w:r w:rsidRPr="004D3B6F">
              <w:t xml:space="preserve"> globėjus</w:t>
            </w:r>
          </w:p>
        </w:tc>
        <w:tc>
          <w:tcPr>
            <w:tcW w:w="1983" w:type="dxa"/>
          </w:tcPr>
          <w:p w14:paraId="677720E6" w14:textId="77777777" w:rsidR="00727D0C" w:rsidRPr="004D3B6F" w:rsidRDefault="00727D0C" w:rsidP="009C5A85">
            <w:pPr>
              <w:tabs>
                <w:tab w:val="left" w:pos="680"/>
              </w:tabs>
              <w:jc w:val="center"/>
            </w:pPr>
            <w:r w:rsidRPr="004D3B6F">
              <w:t>1</w:t>
            </w:r>
          </w:p>
        </w:tc>
        <w:tc>
          <w:tcPr>
            <w:tcW w:w="2464" w:type="dxa"/>
          </w:tcPr>
          <w:p w14:paraId="677720E7" w14:textId="77777777" w:rsidR="00727D0C" w:rsidRPr="004D3B6F" w:rsidRDefault="00727D0C" w:rsidP="009C5A85">
            <w:pPr>
              <w:tabs>
                <w:tab w:val="left" w:pos="680"/>
              </w:tabs>
              <w:jc w:val="center"/>
            </w:pPr>
            <w:r w:rsidRPr="004D3B6F">
              <w:t>3</w:t>
            </w:r>
          </w:p>
        </w:tc>
        <w:tc>
          <w:tcPr>
            <w:tcW w:w="2464" w:type="dxa"/>
          </w:tcPr>
          <w:p w14:paraId="677720E8" w14:textId="77777777" w:rsidR="00727D0C" w:rsidRPr="004D3B6F" w:rsidRDefault="00727D0C" w:rsidP="009C5A85">
            <w:pPr>
              <w:tabs>
                <w:tab w:val="left" w:pos="680"/>
              </w:tabs>
              <w:jc w:val="center"/>
            </w:pPr>
            <w:r>
              <w:t>1</w:t>
            </w:r>
          </w:p>
        </w:tc>
      </w:tr>
      <w:tr w:rsidR="00727D0C" w:rsidRPr="004D3B6F" w14:paraId="677720EE" w14:textId="77777777" w:rsidTr="00051598">
        <w:tc>
          <w:tcPr>
            <w:tcW w:w="2943" w:type="dxa"/>
          </w:tcPr>
          <w:p w14:paraId="677720EA" w14:textId="77777777" w:rsidR="00727D0C" w:rsidRPr="004D3B6F" w:rsidRDefault="00727D0C" w:rsidP="009C5A85">
            <w:pPr>
              <w:tabs>
                <w:tab w:val="left" w:pos="680"/>
              </w:tabs>
              <w:jc w:val="both"/>
            </w:pPr>
            <w:r w:rsidRPr="004D3B6F">
              <w:t>Įvaikinus (užsienio piliečių)</w:t>
            </w:r>
          </w:p>
        </w:tc>
        <w:tc>
          <w:tcPr>
            <w:tcW w:w="1983" w:type="dxa"/>
          </w:tcPr>
          <w:p w14:paraId="677720EB" w14:textId="77777777" w:rsidR="00727D0C" w:rsidRPr="004D3B6F" w:rsidRDefault="00727D0C" w:rsidP="009C5A85">
            <w:pPr>
              <w:tabs>
                <w:tab w:val="left" w:pos="680"/>
              </w:tabs>
              <w:jc w:val="center"/>
            </w:pPr>
            <w:r w:rsidRPr="004D3B6F">
              <w:t>-</w:t>
            </w:r>
          </w:p>
        </w:tc>
        <w:tc>
          <w:tcPr>
            <w:tcW w:w="2464" w:type="dxa"/>
          </w:tcPr>
          <w:p w14:paraId="677720EC" w14:textId="77777777" w:rsidR="00727D0C" w:rsidRPr="004D3B6F" w:rsidRDefault="00727D0C" w:rsidP="009C5A85">
            <w:pPr>
              <w:tabs>
                <w:tab w:val="left" w:pos="680"/>
              </w:tabs>
              <w:jc w:val="center"/>
            </w:pPr>
            <w:r w:rsidRPr="004D3B6F">
              <w:t>-</w:t>
            </w:r>
          </w:p>
        </w:tc>
        <w:tc>
          <w:tcPr>
            <w:tcW w:w="2464" w:type="dxa"/>
          </w:tcPr>
          <w:p w14:paraId="677720ED" w14:textId="77777777" w:rsidR="00727D0C" w:rsidRPr="004D3B6F" w:rsidRDefault="00727D0C" w:rsidP="009C5A85">
            <w:pPr>
              <w:tabs>
                <w:tab w:val="left" w:pos="680"/>
              </w:tabs>
              <w:jc w:val="center"/>
            </w:pPr>
            <w:r>
              <w:t>-</w:t>
            </w:r>
          </w:p>
        </w:tc>
      </w:tr>
      <w:tr w:rsidR="00727D0C" w:rsidRPr="004D3B6F" w14:paraId="677720F3" w14:textId="77777777" w:rsidTr="00051598">
        <w:tc>
          <w:tcPr>
            <w:tcW w:w="2943" w:type="dxa"/>
            <w:vAlign w:val="bottom"/>
          </w:tcPr>
          <w:p w14:paraId="677720EF" w14:textId="77777777" w:rsidR="00727D0C" w:rsidRPr="004D3B6F" w:rsidRDefault="00727D0C" w:rsidP="009C5A85">
            <w:pPr>
              <w:tabs>
                <w:tab w:val="left" w:pos="680"/>
              </w:tabs>
              <w:jc w:val="right"/>
            </w:pPr>
            <w:r w:rsidRPr="004D3B6F">
              <w:t>Viso:</w:t>
            </w:r>
          </w:p>
        </w:tc>
        <w:tc>
          <w:tcPr>
            <w:tcW w:w="1983" w:type="dxa"/>
          </w:tcPr>
          <w:p w14:paraId="677720F0" w14:textId="77777777" w:rsidR="00727D0C" w:rsidRPr="004D3B6F" w:rsidRDefault="00727D0C" w:rsidP="009C5A85">
            <w:pPr>
              <w:tabs>
                <w:tab w:val="left" w:pos="680"/>
              </w:tabs>
              <w:jc w:val="center"/>
            </w:pPr>
            <w:r w:rsidRPr="004D3B6F">
              <w:t>20</w:t>
            </w:r>
          </w:p>
        </w:tc>
        <w:tc>
          <w:tcPr>
            <w:tcW w:w="2464" w:type="dxa"/>
          </w:tcPr>
          <w:p w14:paraId="677720F1" w14:textId="77777777" w:rsidR="00727D0C" w:rsidRPr="004D3B6F" w:rsidRDefault="00727D0C" w:rsidP="009C5A85">
            <w:pPr>
              <w:tabs>
                <w:tab w:val="left" w:pos="680"/>
              </w:tabs>
              <w:jc w:val="center"/>
            </w:pPr>
            <w:r w:rsidRPr="004D3B6F">
              <w:t>21</w:t>
            </w:r>
          </w:p>
        </w:tc>
        <w:tc>
          <w:tcPr>
            <w:tcW w:w="2464" w:type="dxa"/>
          </w:tcPr>
          <w:p w14:paraId="677720F2" w14:textId="77777777" w:rsidR="00727D0C" w:rsidRPr="004D3B6F" w:rsidRDefault="00727D0C" w:rsidP="009C5A85">
            <w:pPr>
              <w:tabs>
                <w:tab w:val="left" w:pos="680"/>
              </w:tabs>
              <w:jc w:val="center"/>
            </w:pPr>
            <w:r>
              <w:t>11</w:t>
            </w:r>
          </w:p>
        </w:tc>
      </w:tr>
    </w:tbl>
    <w:p w14:paraId="677720F4" w14:textId="77777777" w:rsidR="00727D0C" w:rsidRPr="00B211D2" w:rsidRDefault="00727D0C" w:rsidP="009C5A85">
      <w:pPr>
        <w:tabs>
          <w:tab w:val="left" w:pos="680"/>
        </w:tabs>
        <w:jc w:val="both"/>
      </w:pPr>
      <w:r w:rsidRPr="00C110C5">
        <w:rPr>
          <w:color w:val="FF0000"/>
        </w:rPr>
        <w:tab/>
      </w:r>
    </w:p>
    <w:p w14:paraId="677720F5" w14:textId="77777777" w:rsidR="00727D0C" w:rsidRPr="002347DE" w:rsidRDefault="00727D0C" w:rsidP="009C5A85">
      <w:pPr>
        <w:tabs>
          <w:tab w:val="left" w:pos="680"/>
        </w:tabs>
        <w:jc w:val="both"/>
      </w:pPr>
      <w:r w:rsidRPr="002347DE">
        <w:t>Įstaigos dalyvavimas įvairiose programose, projektuose:</w:t>
      </w:r>
    </w:p>
    <w:p w14:paraId="677720F6" w14:textId="77777777" w:rsidR="00727D0C" w:rsidRPr="002347DE" w:rsidRDefault="00727D0C" w:rsidP="009C5A85">
      <w:pPr>
        <w:tabs>
          <w:tab w:val="left" w:pos="680"/>
        </w:tabs>
        <w:jc w:val="both"/>
      </w:pPr>
      <w:r w:rsidRPr="002347DE">
        <w:rPr>
          <w:b/>
        </w:rPr>
        <w:tab/>
      </w:r>
      <w:r w:rsidRPr="002347DE">
        <w:t xml:space="preserve">Siekiant globotinius (rūpintinius) integruoti į visuomenę, vaikų globos namai dalyvauja įvairiose programose, projektuose. Dalyvauta visuomenės sveikatos rėmimo specialiosios programos projektų finansavimo atrankos konkurse ir parašytas projektas „Sveikai gyvenu – laimingas esu“, už kurį gauta 200 eurų. Už šiuos pinigus suorganizuota sporto šventė kartu su </w:t>
      </w:r>
      <w:proofErr w:type="spellStart"/>
      <w:r w:rsidRPr="002347DE">
        <w:t>Agluonų</w:t>
      </w:r>
      <w:proofErr w:type="spellEnd"/>
      <w:r w:rsidRPr="002347DE">
        <w:t xml:space="preserve"> kaimo bendruomene. Iš aplinkos apsaugos specialiosios rėmimo programos „Biologinė įvairovė ir gamtos apsauga“ gauta 1000 eurų vaikų globos namų aplinkos tvarkymui. </w:t>
      </w:r>
    </w:p>
    <w:p w14:paraId="677720F7" w14:textId="77777777" w:rsidR="00727D0C" w:rsidRPr="00490F87" w:rsidRDefault="00727D0C" w:rsidP="009C5A85">
      <w:pPr>
        <w:tabs>
          <w:tab w:val="left" w:pos="680"/>
        </w:tabs>
        <w:jc w:val="both"/>
      </w:pPr>
      <w:r w:rsidRPr="00C110C5">
        <w:rPr>
          <w:color w:val="FF0000"/>
        </w:rPr>
        <w:tab/>
      </w:r>
      <w:r w:rsidRPr="00490F87">
        <w:t>Organizuotas globotinių (rūpintinių) žiemos poilsis. Žiemos atostogų metu globotiniai (rūpintiniai) 7 dienas poilsiavo „Balsių“ stovykloje.</w:t>
      </w:r>
    </w:p>
    <w:p w14:paraId="677720F8" w14:textId="77777777" w:rsidR="00727D0C" w:rsidRDefault="00727D0C" w:rsidP="009C5A85">
      <w:pPr>
        <w:tabs>
          <w:tab w:val="left" w:pos="680"/>
        </w:tabs>
        <w:jc w:val="both"/>
      </w:pPr>
      <w:r w:rsidRPr="00C110C5">
        <w:rPr>
          <w:color w:val="FF0000"/>
        </w:rPr>
        <w:tab/>
      </w:r>
      <w:r w:rsidRPr="00490F87">
        <w:t>Išorės lėšų pritraukimo tendencijos. Globos namai yra labdaros, paramos gavėjai, priima labdarą – paramą, kuri gaunama  piniginėmis lėšomis, materialinėmis vertybėmis iš paramą teikiančių įstaigų. Visa tai panaudojama vaikų sveikatos gerinimui, edukacinei veiklai bei globotinių (rūpintinių) neformalaus ugdymo programų įgyvendinimui, turiningo laisvalaikio organizavimui ir savarankiškų įgūdžių formavimui.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3"/>
        <w:gridCol w:w="2464"/>
        <w:gridCol w:w="2464"/>
      </w:tblGrid>
      <w:tr w:rsidR="00727D0C" w:rsidRPr="005B5B3A" w14:paraId="677720FB" w14:textId="77777777" w:rsidTr="00051598">
        <w:tc>
          <w:tcPr>
            <w:tcW w:w="2463" w:type="dxa"/>
            <w:vMerge w:val="restart"/>
          </w:tcPr>
          <w:p w14:paraId="677720F9" w14:textId="77777777" w:rsidR="00727D0C" w:rsidRPr="005B5B3A" w:rsidRDefault="00727D0C" w:rsidP="009C5A85">
            <w:pPr>
              <w:tabs>
                <w:tab w:val="left" w:pos="680"/>
              </w:tabs>
              <w:jc w:val="both"/>
            </w:pPr>
          </w:p>
        </w:tc>
        <w:tc>
          <w:tcPr>
            <w:tcW w:w="7391" w:type="dxa"/>
            <w:gridSpan w:val="3"/>
            <w:vAlign w:val="center"/>
          </w:tcPr>
          <w:p w14:paraId="677720FA" w14:textId="77777777" w:rsidR="00727D0C" w:rsidRPr="005B5B3A" w:rsidRDefault="00727D0C" w:rsidP="009C5A85">
            <w:pPr>
              <w:tabs>
                <w:tab w:val="left" w:pos="680"/>
              </w:tabs>
              <w:jc w:val="center"/>
            </w:pPr>
            <w:r>
              <w:t xml:space="preserve">Gauta labdara – parama tūkst. </w:t>
            </w:r>
            <w:proofErr w:type="spellStart"/>
            <w:r>
              <w:t>e</w:t>
            </w:r>
            <w:r w:rsidRPr="005B5B3A">
              <w:t>ur</w:t>
            </w:r>
            <w:proofErr w:type="spellEnd"/>
            <w:r w:rsidRPr="005B5B3A">
              <w:t>.</w:t>
            </w:r>
          </w:p>
        </w:tc>
      </w:tr>
      <w:tr w:rsidR="00727D0C" w:rsidRPr="005B5B3A" w14:paraId="67772100" w14:textId="77777777" w:rsidTr="00051598">
        <w:tc>
          <w:tcPr>
            <w:tcW w:w="2463" w:type="dxa"/>
            <w:vMerge/>
          </w:tcPr>
          <w:p w14:paraId="677720FC" w14:textId="77777777" w:rsidR="00727D0C" w:rsidRPr="005B5B3A" w:rsidRDefault="00727D0C" w:rsidP="009C5A85">
            <w:pPr>
              <w:tabs>
                <w:tab w:val="left" w:pos="680"/>
              </w:tabs>
              <w:jc w:val="both"/>
            </w:pPr>
          </w:p>
        </w:tc>
        <w:tc>
          <w:tcPr>
            <w:tcW w:w="2463" w:type="dxa"/>
          </w:tcPr>
          <w:p w14:paraId="677720FD" w14:textId="77777777" w:rsidR="00727D0C" w:rsidRPr="005B5B3A" w:rsidRDefault="00727D0C" w:rsidP="009C5A85">
            <w:pPr>
              <w:tabs>
                <w:tab w:val="left" w:pos="680"/>
              </w:tabs>
              <w:jc w:val="center"/>
            </w:pPr>
            <w:r w:rsidRPr="005B5B3A">
              <w:t>2013 m</w:t>
            </w:r>
          </w:p>
        </w:tc>
        <w:tc>
          <w:tcPr>
            <w:tcW w:w="2464" w:type="dxa"/>
          </w:tcPr>
          <w:p w14:paraId="677720FE" w14:textId="77777777" w:rsidR="00727D0C" w:rsidRPr="005B5B3A" w:rsidRDefault="00727D0C" w:rsidP="009C5A85">
            <w:pPr>
              <w:tabs>
                <w:tab w:val="left" w:pos="680"/>
              </w:tabs>
              <w:jc w:val="center"/>
            </w:pPr>
            <w:r w:rsidRPr="005B5B3A">
              <w:t>2014 m</w:t>
            </w:r>
          </w:p>
        </w:tc>
        <w:tc>
          <w:tcPr>
            <w:tcW w:w="2464" w:type="dxa"/>
          </w:tcPr>
          <w:p w14:paraId="677720FF" w14:textId="77777777" w:rsidR="00727D0C" w:rsidRPr="005B5B3A" w:rsidRDefault="00727D0C" w:rsidP="009C5A85">
            <w:pPr>
              <w:tabs>
                <w:tab w:val="left" w:pos="680"/>
              </w:tabs>
              <w:jc w:val="center"/>
            </w:pPr>
            <w:r w:rsidRPr="005B5B3A">
              <w:t>2015 m</w:t>
            </w:r>
          </w:p>
        </w:tc>
      </w:tr>
      <w:tr w:rsidR="00727D0C" w:rsidRPr="005B5B3A" w14:paraId="67772106" w14:textId="77777777" w:rsidTr="00051598">
        <w:tc>
          <w:tcPr>
            <w:tcW w:w="2463" w:type="dxa"/>
          </w:tcPr>
          <w:p w14:paraId="67772101" w14:textId="77777777" w:rsidR="00727D0C" w:rsidRPr="005B5B3A" w:rsidRDefault="00727D0C" w:rsidP="009C5A85">
            <w:pPr>
              <w:tabs>
                <w:tab w:val="left" w:pos="680"/>
              </w:tabs>
              <w:jc w:val="both"/>
            </w:pPr>
            <w:r w:rsidRPr="005B5B3A">
              <w:t>Iš viso gauta:</w:t>
            </w:r>
          </w:p>
          <w:p w14:paraId="67772102" w14:textId="77777777" w:rsidR="00727D0C" w:rsidRPr="005B5B3A" w:rsidRDefault="00727D0C" w:rsidP="009C5A85">
            <w:pPr>
              <w:tabs>
                <w:tab w:val="left" w:pos="680"/>
              </w:tabs>
              <w:jc w:val="both"/>
            </w:pPr>
            <w:r w:rsidRPr="005B5B3A">
              <w:t>Iš jų:</w:t>
            </w:r>
          </w:p>
        </w:tc>
        <w:tc>
          <w:tcPr>
            <w:tcW w:w="2463" w:type="dxa"/>
          </w:tcPr>
          <w:p w14:paraId="67772103" w14:textId="77777777" w:rsidR="00727D0C" w:rsidRPr="005B5B3A" w:rsidRDefault="00727D0C" w:rsidP="009C5A85">
            <w:pPr>
              <w:tabs>
                <w:tab w:val="left" w:pos="680"/>
              </w:tabs>
              <w:jc w:val="center"/>
            </w:pPr>
            <w:r>
              <w:t>3,6</w:t>
            </w:r>
          </w:p>
        </w:tc>
        <w:tc>
          <w:tcPr>
            <w:tcW w:w="2464" w:type="dxa"/>
          </w:tcPr>
          <w:p w14:paraId="67772104" w14:textId="77777777" w:rsidR="00727D0C" w:rsidRPr="005B5B3A" w:rsidRDefault="00727D0C" w:rsidP="009C5A85">
            <w:pPr>
              <w:tabs>
                <w:tab w:val="left" w:pos="680"/>
              </w:tabs>
              <w:jc w:val="center"/>
            </w:pPr>
            <w:r>
              <w:t>3,7</w:t>
            </w:r>
          </w:p>
        </w:tc>
        <w:tc>
          <w:tcPr>
            <w:tcW w:w="2464" w:type="dxa"/>
          </w:tcPr>
          <w:p w14:paraId="67772105" w14:textId="77777777" w:rsidR="00727D0C" w:rsidRPr="005B5B3A" w:rsidRDefault="00727D0C" w:rsidP="009C5A85">
            <w:pPr>
              <w:tabs>
                <w:tab w:val="left" w:pos="680"/>
              </w:tabs>
              <w:jc w:val="center"/>
            </w:pPr>
            <w:r>
              <w:t>1,4</w:t>
            </w:r>
          </w:p>
        </w:tc>
      </w:tr>
      <w:tr w:rsidR="00727D0C" w:rsidRPr="005B5B3A" w14:paraId="6777210B" w14:textId="77777777" w:rsidTr="00051598">
        <w:tc>
          <w:tcPr>
            <w:tcW w:w="2463" w:type="dxa"/>
          </w:tcPr>
          <w:p w14:paraId="67772107" w14:textId="77777777" w:rsidR="00727D0C" w:rsidRPr="005B5B3A" w:rsidRDefault="00727D0C" w:rsidP="009C5A85">
            <w:pPr>
              <w:tabs>
                <w:tab w:val="left" w:pos="680"/>
              </w:tabs>
              <w:jc w:val="both"/>
            </w:pPr>
            <w:r w:rsidRPr="005B5B3A">
              <w:t>2% gyventojų pajamų mokesčio</w:t>
            </w:r>
          </w:p>
        </w:tc>
        <w:tc>
          <w:tcPr>
            <w:tcW w:w="2463" w:type="dxa"/>
          </w:tcPr>
          <w:p w14:paraId="67772108" w14:textId="77777777" w:rsidR="00727D0C" w:rsidRPr="005B5B3A" w:rsidRDefault="00727D0C" w:rsidP="009C5A85">
            <w:pPr>
              <w:tabs>
                <w:tab w:val="left" w:pos="680"/>
              </w:tabs>
              <w:jc w:val="center"/>
            </w:pPr>
            <w:r>
              <w:t>0,2</w:t>
            </w:r>
          </w:p>
        </w:tc>
        <w:tc>
          <w:tcPr>
            <w:tcW w:w="2464" w:type="dxa"/>
          </w:tcPr>
          <w:p w14:paraId="67772109" w14:textId="77777777" w:rsidR="00727D0C" w:rsidRPr="005B5B3A" w:rsidRDefault="00727D0C" w:rsidP="009C5A85">
            <w:pPr>
              <w:tabs>
                <w:tab w:val="left" w:pos="680"/>
              </w:tabs>
              <w:jc w:val="center"/>
            </w:pPr>
            <w:r>
              <w:t>0,3</w:t>
            </w:r>
          </w:p>
        </w:tc>
        <w:tc>
          <w:tcPr>
            <w:tcW w:w="2464" w:type="dxa"/>
          </w:tcPr>
          <w:p w14:paraId="6777210A" w14:textId="77777777" w:rsidR="00727D0C" w:rsidRPr="005B5B3A" w:rsidRDefault="00727D0C" w:rsidP="009C5A85">
            <w:pPr>
              <w:tabs>
                <w:tab w:val="left" w:pos="680"/>
              </w:tabs>
              <w:jc w:val="center"/>
            </w:pPr>
            <w:r>
              <w:t>0,2</w:t>
            </w:r>
          </w:p>
        </w:tc>
      </w:tr>
      <w:tr w:rsidR="00727D0C" w:rsidRPr="005B5B3A" w14:paraId="67772110" w14:textId="77777777" w:rsidTr="00051598">
        <w:tc>
          <w:tcPr>
            <w:tcW w:w="2463" w:type="dxa"/>
          </w:tcPr>
          <w:p w14:paraId="6777210C" w14:textId="77777777" w:rsidR="00727D0C" w:rsidRPr="005B5B3A" w:rsidRDefault="00727D0C" w:rsidP="009C5A85">
            <w:pPr>
              <w:tabs>
                <w:tab w:val="left" w:pos="680"/>
              </w:tabs>
              <w:jc w:val="both"/>
            </w:pPr>
            <w:r w:rsidRPr="005B5B3A">
              <w:t>„Išsipildymo akcija“</w:t>
            </w:r>
          </w:p>
        </w:tc>
        <w:tc>
          <w:tcPr>
            <w:tcW w:w="2463" w:type="dxa"/>
          </w:tcPr>
          <w:p w14:paraId="6777210D" w14:textId="77777777" w:rsidR="00727D0C" w:rsidRPr="005B5B3A" w:rsidRDefault="00727D0C" w:rsidP="009C5A85">
            <w:pPr>
              <w:tabs>
                <w:tab w:val="left" w:pos="680"/>
              </w:tabs>
              <w:jc w:val="center"/>
            </w:pPr>
            <w:r>
              <w:t>2,6</w:t>
            </w:r>
          </w:p>
        </w:tc>
        <w:tc>
          <w:tcPr>
            <w:tcW w:w="2464" w:type="dxa"/>
          </w:tcPr>
          <w:p w14:paraId="6777210E" w14:textId="77777777" w:rsidR="00727D0C" w:rsidRPr="005B5B3A" w:rsidRDefault="00727D0C" w:rsidP="009C5A85">
            <w:pPr>
              <w:tabs>
                <w:tab w:val="left" w:pos="680"/>
              </w:tabs>
              <w:jc w:val="center"/>
            </w:pPr>
            <w:r>
              <w:t>1,8</w:t>
            </w:r>
          </w:p>
        </w:tc>
        <w:tc>
          <w:tcPr>
            <w:tcW w:w="2464" w:type="dxa"/>
          </w:tcPr>
          <w:p w14:paraId="6777210F" w14:textId="77777777" w:rsidR="00727D0C" w:rsidRPr="005B5B3A" w:rsidRDefault="00727D0C" w:rsidP="009C5A85">
            <w:pPr>
              <w:tabs>
                <w:tab w:val="left" w:pos="680"/>
              </w:tabs>
              <w:jc w:val="center"/>
            </w:pPr>
            <w:r>
              <w:t>1,0</w:t>
            </w:r>
          </w:p>
        </w:tc>
      </w:tr>
      <w:tr w:rsidR="00727D0C" w:rsidRPr="005B5B3A" w14:paraId="67772115" w14:textId="77777777" w:rsidTr="00051598">
        <w:tc>
          <w:tcPr>
            <w:tcW w:w="2463" w:type="dxa"/>
          </w:tcPr>
          <w:p w14:paraId="67772111" w14:textId="77777777" w:rsidR="00727D0C" w:rsidRPr="005B5B3A" w:rsidRDefault="00727D0C" w:rsidP="009C5A85">
            <w:pPr>
              <w:tabs>
                <w:tab w:val="left" w:pos="680"/>
              </w:tabs>
              <w:jc w:val="both"/>
            </w:pPr>
            <w:r w:rsidRPr="005B5B3A">
              <w:t>Akcija „Kalėdinė svajonė“</w:t>
            </w:r>
          </w:p>
        </w:tc>
        <w:tc>
          <w:tcPr>
            <w:tcW w:w="2463" w:type="dxa"/>
          </w:tcPr>
          <w:p w14:paraId="67772112" w14:textId="77777777" w:rsidR="00727D0C" w:rsidRPr="005B5B3A" w:rsidRDefault="00727D0C" w:rsidP="009C5A85">
            <w:pPr>
              <w:tabs>
                <w:tab w:val="left" w:pos="680"/>
              </w:tabs>
              <w:jc w:val="center"/>
            </w:pPr>
            <w:r>
              <w:t>-</w:t>
            </w:r>
          </w:p>
        </w:tc>
        <w:tc>
          <w:tcPr>
            <w:tcW w:w="2464" w:type="dxa"/>
          </w:tcPr>
          <w:p w14:paraId="67772113" w14:textId="77777777" w:rsidR="00727D0C" w:rsidRPr="005B5B3A" w:rsidRDefault="00727D0C" w:rsidP="009C5A85">
            <w:pPr>
              <w:tabs>
                <w:tab w:val="left" w:pos="680"/>
              </w:tabs>
              <w:jc w:val="center"/>
            </w:pPr>
            <w:r>
              <w:t>1,5</w:t>
            </w:r>
          </w:p>
        </w:tc>
        <w:tc>
          <w:tcPr>
            <w:tcW w:w="2464" w:type="dxa"/>
          </w:tcPr>
          <w:p w14:paraId="67772114" w14:textId="77777777" w:rsidR="00727D0C" w:rsidRPr="005B5B3A" w:rsidRDefault="00727D0C" w:rsidP="009C5A85">
            <w:pPr>
              <w:tabs>
                <w:tab w:val="left" w:pos="680"/>
              </w:tabs>
              <w:jc w:val="center"/>
            </w:pPr>
            <w:r>
              <w:t>-</w:t>
            </w:r>
          </w:p>
        </w:tc>
      </w:tr>
      <w:tr w:rsidR="00727D0C" w:rsidRPr="005B5B3A" w14:paraId="6777211A" w14:textId="77777777" w:rsidTr="00051598">
        <w:tc>
          <w:tcPr>
            <w:tcW w:w="2463" w:type="dxa"/>
          </w:tcPr>
          <w:p w14:paraId="67772116" w14:textId="77777777" w:rsidR="00727D0C" w:rsidRPr="005B5B3A" w:rsidRDefault="00727D0C" w:rsidP="009C5A85">
            <w:pPr>
              <w:tabs>
                <w:tab w:val="left" w:pos="680"/>
              </w:tabs>
              <w:jc w:val="both"/>
            </w:pPr>
            <w:r w:rsidRPr="005B5B3A">
              <w:t>Kiti rėmėjai</w:t>
            </w:r>
          </w:p>
        </w:tc>
        <w:tc>
          <w:tcPr>
            <w:tcW w:w="2463" w:type="dxa"/>
          </w:tcPr>
          <w:p w14:paraId="67772117" w14:textId="77777777" w:rsidR="00727D0C" w:rsidRPr="005B5B3A" w:rsidRDefault="00727D0C" w:rsidP="009C5A85">
            <w:pPr>
              <w:tabs>
                <w:tab w:val="left" w:pos="680"/>
              </w:tabs>
              <w:jc w:val="center"/>
            </w:pPr>
            <w:r>
              <w:t>0,8</w:t>
            </w:r>
          </w:p>
        </w:tc>
        <w:tc>
          <w:tcPr>
            <w:tcW w:w="2464" w:type="dxa"/>
          </w:tcPr>
          <w:p w14:paraId="67772118" w14:textId="77777777" w:rsidR="00727D0C" w:rsidRPr="005B5B3A" w:rsidRDefault="00727D0C" w:rsidP="009C5A85">
            <w:pPr>
              <w:tabs>
                <w:tab w:val="left" w:pos="680"/>
              </w:tabs>
              <w:jc w:val="center"/>
            </w:pPr>
            <w:r>
              <w:t>0,1</w:t>
            </w:r>
          </w:p>
        </w:tc>
        <w:tc>
          <w:tcPr>
            <w:tcW w:w="2464" w:type="dxa"/>
          </w:tcPr>
          <w:p w14:paraId="67772119" w14:textId="77777777" w:rsidR="00727D0C" w:rsidRPr="005B5B3A" w:rsidRDefault="00727D0C" w:rsidP="009C5A85">
            <w:pPr>
              <w:tabs>
                <w:tab w:val="left" w:pos="680"/>
              </w:tabs>
              <w:jc w:val="center"/>
            </w:pPr>
            <w:r>
              <w:t>0,2</w:t>
            </w:r>
          </w:p>
        </w:tc>
      </w:tr>
    </w:tbl>
    <w:p w14:paraId="6777211B" w14:textId="77777777" w:rsidR="00727D0C" w:rsidRPr="00AF71B8" w:rsidRDefault="00727D0C" w:rsidP="009C5A85">
      <w:pPr>
        <w:tabs>
          <w:tab w:val="left" w:pos="680"/>
        </w:tabs>
        <w:rPr>
          <w:b/>
        </w:rPr>
      </w:pPr>
    </w:p>
    <w:p w14:paraId="6777211C" w14:textId="77777777" w:rsidR="00501031" w:rsidRDefault="00501031" w:rsidP="00682646">
      <w:pPr>
        <w:tabs>
          <w:tab w:val="left" w:pos="680"/>
        </w:tabs>
        <w:ind w:left="360"/>
        <w:jc w:val="center"/>
        <w:rPr>
          <w:b/>
        </w:rPr>
      </w:pPr>
    </w:p>
    <w:p w14:paraId="5C436FDE" w14:textId="77777777" w:rsidR="006757E9" w:rsidRDefault="006757E9" w:rsidP="00682646">
      <w:pPr>
        <w:tabs>
          <w:tab w:val="left" w:pos="680"/>
        </w:tabs>
        <w:ind w:left="360"/>
        <w:jc w:val="center"/>
        <w:rPr>
          <w:b/>
        </w:rPr>
      </w:pPr>
    </w:p>
    <w:p w14:paraId="6777211D" w14:textId="77777777" w:rsidR="00682646" w:rsidRPr="00682646" w:rsidRDefault="00682646" w:rsidP="00682646">
      <w:pPr>
        <w:tabs>
          <w:tab w:val="left" w:pos="680"/>
        </w:tabs>
        <w:ind w:left="360"/>
        <w:jc w:val="center"/>
        <w:rPr>
          <w:b/>
        </w:rPr>
      </w:pPr>
      <w:r w:rsidRPr="00682646">
        <w:rPr>
          <w:b/>
        </w:rPr>
        <w:lastRenderedPageBreak/>
        <w:t>III SKYRIUS</w:t>
      </w:r>
    </w:p>
    <w:p w14:paraId="6777211E" w14:textId="77777777" w:rsidR="00727D0C" w:rsidRPr="00682646" w:rsidRDefault="00727D0C" w:rsidP="00682646">
      <w:pPr>
        <w:tabs>
          <w:tab w:val="left" w:pos="680"/>
        </w:tabs>
        <w:ind w:left="360"/>
        <w:jc w:val="center"/>
        <w:rPr>
          <w:b/>
        </w:rPr>
      </w:pPr>
      <w:r w:rsidRPr="00682646">
        <w:rPr>
          <w:b/>
        </w:rPr>
        <w:t>MATERIALINĖS BAZĖS POKYČIAI</w:t>
      </w:r>
    </w:p>
    <w:p w14:paraId="6777211F" w14:textId="77777777" w:rsidR="00501031" w:rsidRDefault="00501031" w:rsidP="009C5A85">
      <w:pPr>
        <w:tabs>
          <w:tab w:val="left" w:pos="680"/>
        </w:tabs>
        <w:ind w:firstLine="360"/>
        <w:jc w:val="both"/>
      </w:pPr>
    </w:p>
    <w:p w14:paraId="67772120" w14:textId="77777777" w:rsidR="00727D0C" w:rsidRDefault="00727D0C" w:rsidP="009C5A85">
      <w:pPr>
        <w:tabs>
          <w:tab w:val="left" w:pos="680"/>
        </w:tabs>
        <w:ind w:firstLine="360"/>
        <w:jc w:val="both"/>
      </w:pPr>
      <w:r w:rsidRPr="005B5B3A">
        <w:t>Globos na</w:t>
      </w:r>
      <w:r>
        <w:t xml:space="preserve">mų finansinė apskaita tvarkoma </w:t>
      </w:r>
      <w:r w:rsidRPr="005B5B3A">
        <w:t>vadovaujantis VSAFAS. Globos namai finansuojami iš dviejų šaltinių, kurių vienas – Akmenės rajono savivaldybės administracija, o kitas – valstybės tikslinės dotacijos.</w:t>
      </w:r>
    </w:p>
    <w:p w14:paraId="67772121" w14:textId="77777777" w:rsidR="00727D0C" w:rsidRPr="005B5B3A" w:rsidRDefault="00727D0C" w:rsidP="009C5A85">
      <w:pPr>
        <w:tabs>
          <w:tab w:val="left" w:pos="680"/>
        </w:tabs>
        <w:jc w:val="both"/>
      </w:pPr>
    </w:p>
    <w:p w14:paraId="67772122" w14:textId="77777777" w:rsidR="00727D0C" w:rsidRPr="005B5B3A" w:rsidRDefault="00727D0C" w:rsidP="009C5A85">
      <w:pPr>
        <w:tabs>
          <w:tab w:val="left" w:pos="680"/>
        </w:tabs>
        <w:ind w:firstLine="360"/>
        <w:jc w:val="both"/>
      </w:pPr>
      <w:r w:rsidRPr="00C110C5">
        <w:rPr>
          <w:color w:val="FF0000"/>
        </w:rPr>
        <w:tab/>
      </w:r>
      <w:r w:rsidRPr="005B5B3A">
        <w:t>Globos namų finansavimas 2013 – 2015 m.</w:t>
      </w:r>
      <w:r>
        <w:t xml:space="preserve"> 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1386"/>
        <w:gridCol w:w="1386"/>
        <w:gridCol w:w="1428"/>
        <w:gridCol w:w="1394"/>
        <w:gridCol w:w="1376"/>
        <w:gridCol w:w="1378"/>
      </w:tblGrid>
      <w:tr w:rsidR="00727D0C" w:rsidRPr="005B5B3A" w14:paraId="67772126" w14:textId="77777777" w:rsidTr="00051598">
        <w:trPr>
          <w:trHeight w:val="255"/>
        </w:trPr>
        <w:tc>
          <w:tcPr>
            <w:tcW w:w="1651" w:type="dxa"/>
            <w:vMerge w:val="restart"/>
          </w:tcPr>
          <w:p w14:paraId="67772123" w14:textId="77777777" w:rsidR="00727D0C" w:rsidRPr="005B5B3A" w:rsidRDefault="00727D0C" w:rsidP="009C5A85">
            <w:pPr>
              <w:tabs>
                <w:tab w:val="left" w:pos="680"/>
              </w:tabs>
              <w:jc w:val="both"/>
            </w:pPr>
            <w:r w:rsidRPr="005B5B3A">
              <w:t xml:space="preserve">Finansavimo </w:t>
            </w:r>
          </w:p>
          <w:p w14:paraId="67772124" w14:textId="77777777" w:rsidR="00727D0C" w:rsidRPr="005B5B3A" w:rsidRDefault="00727D0C" w:rsidP="009C5A85">
            <w:pPr>
              <w:tabs>
                <w:tab w:val="left" w:pos="680"/>
              </w:tabs>
              <w:jc w:val="both"/>
            </w:pPr>
            <w:r w:rsidRPr="005B5B3A">
              <w:t>šaltinis</w:t>
            </w:r>
          </w:p>
        </w:tc>
        <w:tc>
          <w:tcPr>
            <w:tcW w:w="8203" w:type="dxa"/>
            <w:gridSpan w:val="6"/>
          </w:tcPr>
          <w:p w14:paraId="67772125" w14:textId="77777777" w:rsidR="00727D0C" w:rsidRPr="005B5B3A" w:rsidRDefault="00727D0C" w:rsidP="009C5A85">
            <w:pPr>
              <w:tabs>
                <w:tab w:val="left" w:pos="680"/>
              </w:tabs>
              <w:jc w:val="center"/>
            </w:pPr>
            <w:r>
              <w:t xml:space="preserve">Lėšos tūkst. </w:t>
            </w:r>
            <w:proofErr w:type="spellStart"/>
            <w:r>
              <w:t>eur</w:t>
            </w:r>
            <w:proofErr w:type="spellEnd"/>
          </w:p>
        </w:tc>
      </w:tr>
      <w:tr w:rsidR="00727D0C" w:rsidRPr="005B5B3A" w14:paraId="6777212B" w14:textId="77777777" w:rsidTr="00051598">
        <w:trPr>
          <w:trHeight w:val="345"/>
        </w:trPr>
        <w:tc>
          <w:tcPr>
            <w:tcW w:w="1651" w:type="dxa"/>
            <w:vMerge/>
          </w:tcPr>
          <w:p w14:paraId="67772127" w14:textId="77777777" w:rsidR="00727D0C" w:rsidRPr="005B5B3A" w:rsidRDefault="00727D0C" w:rsidP="009C5A85">
            <w:pPr>
              <w:tabs>
                <w:tab w:val="left" w:pos="680"/>
              </w:tabs>
              <w:jc w:val="both"/>
            </w:pPr>
          </w:p>
        </w:tc>
        <w:tc>
          <w:tcPr>
            <w:tcW w:w="2827" w:type="dxa"/>
            <w:gridSpan w:val="2"/>
          </w:tcPr>
          <w:p w14:paraId="67772128" w14:textId="77777777" w:rsidR="00727D0C" w:rsidRPr="005B5B3A" w:rsidRDefault="00727D0C" w:rsidP="009C5A85">
            <w:pPr>
              <w:tabs>
                <w:tab w:val="left" w:pos="680"/>
              </w:tabs>
              <w:jc w:val="center"/>
            </w:pPr>
            <w:r>
              <w:t>2013</w:t>
            </w:r>
            <w:r w:rsidRPr="005B5B3A">
              <w:t xml:space="preserve"> m</w:t>
            </w:r>
          </w:p>
        </w:tc>
        <w:tc>
          <w:tcPr>
            <w:tcW w:w="3016" w:type="dxa"/>
            <w:gridSpan w:val="2"/>
          </w:tcPr>
          <w:p w14:paraId="67772129" w14:textId="77777777" w:rsidR="00727D0C" w:rsidRPr="005B5B3A" w:rsidRDefault="00727D0C" w:rsidP="009C5A85">
            <w:pPr>
              <w:tabs>
                <w:tab w:val="left" w:pos="680"/>
              </w:tabs>
              <w:jc w:val="center"/>
            </w:pPr>
            <w:r>
              <w:t>2014</w:t>
            </w:r>
            <w:r w:rsidRPr="005B5B3A">
              <w:t xml:space="preserve"> m</w:t>
            </w:r>
          </w:p>
        </w:tc>
        <w:tc>
          <w:tcPr>
            <w:tcW w:w="2360" w:type="dxa"/>
            <w:gridSpan w:val="2"/>
          </w:tcPr>
          <w:p w14:paraId="6777212A" w14:textId="77777777" w:rsidR="00727D0C" w:rsidRPr="005B5B3A" w:rsidRDefault="00727D0C" w:rsidP="009C5A85">
            <w:pPr>
              <w:tabs>
                <w:tab w:val="left" w:pos="680"/>
              </w:tabs>
              <w:jc w:val="center"/>
            </w:pPr>
            <w:r w:rsidRPr="005B5B3A">
              <w:t>201</w:t>
            </w:r>
            <w:r>
              <w:t>5</w:t>
            </w:r>
            <w:r w:rsidRPr="005B5B3A">
              <w:t xml:space="preserve"> m</w:t>
            </w:r>
          </w:p>
        </w:tc>
      </w:tr>
      <w:tr w:rsidR="00727D0C" w:rsidRPr="005B5B3A" w14:paraId="67772136" w14:textId="77777777" w:rsidTr="00051598">
        <w:trPr>
          <w:trHeight w:val="615"/>
        </w:trPr>
        <w:tc>
          <w:tcPr>
            <w:tcW w:w="1651" w:type="dxa"/>
            <w:vMerge/>
          </w:tcPr>
          <w:p w14:paraId="6777212C" w14:textId="77777777" w:rsidR="00727D0C" w:rsidRPr="005B5B3A" w:rsidRDefault="00727D0C" w:rsidP="009C5A85">
            <w:pPr>
              <w:tabs>
                <w:tab w:val="left" w:pos="680"/>
              </w:tabs>
              <w:jc w:val="both"/>
            </w:pPr>
          </w:p>
        </w:tc>
        <w:tc>
          <w:tcPr>
            <w:tcW w:w="1413" w:type="dxa"/>
          </w:tcPr>
          <w:p w14:paraId="6777212D" w14:textId="77777777" w:rsidR="00727D0C" w:rsidRPr="005B5B3A" w:rsidRDefault="00727D0C" w:rsidP="009C5A85">
            <w:pPr>
              <w:tabs>
                <w:tab w:val="left" w:pos="680"/>
              </w:tabs>
              <w:jc w:val="both"/>
            </w:pPr>
            <w:r w:rsidRPr="005B5B3A">
              <w:t>Patvirtinti</w:t>
            </w:r>
          </w:p>
          <w:p w14:paraId="6777212E" w14:textId="77777777" w:rsidR="00727D0C" w:rsidRPr="005B5B3A" w:rsidRDefault="00727D0C" w:rsidP="009C5A85">
            <w:pPr>
              <w:tabs>
                <w:tab w:val="left" w:pos="680"/>
              </w:tabs>
              <w:jc w:val="both"/>
            </w:pPr>
            <w:r w:rsidRPr="005B5B3A">
              <w:t>asignavimai</w:t>
            </w:r>
          </w:p>
        </w:tc>
        <w:tc>
          <w:tcPr>
            <w:tcW w:w="1414" w:type="dxa"/>
          </w:tcPr>
          <w:p w14:paraId="6777212F" w14:textId="77777777" w:rsidR="00727D0C" w:rsidRPr="005B5B3A" w:rsidRDefault="00727D0C" w:rsidP="009C5A85">
            <w:pPr>
              <w:tabs>
                <w:tab w:val="left" w:pos="680"/>
              </w:tabs>
              <w:jc w:val="both"/>
            </w:pPr>
            <w:r w:rsidRPr="005B5B3A">
              <w:t>Gauti asignavimai</w:t>
            </w:r>
          </w:p>
        </w:tc>
        <w:tc>
          <w:tcPr>
            <w:tcW w:w="1573" w:type="dxa"/>
          </w:tcPr>
          <w:p w14:paraId="67772130" w14:textId="77777777" w:rsidR="00727D0C" w:rsidRPr="005B5B3A" w:rsidRDefault="00727D0C" w:rsidP="009C5A85">
            <w:pPr>
              <w:tabs>
                <w:tab w:val="left" w:pos="680"/>
              </w:tabs>
              <w:jc w:val="both"/>
            </w:pPr>
            <w:r w:rsidRPr="005B5B3A">
              <w:t>Patvirtinti</w:t>
            </w:r>
          </w:p>
          <w:p w14:paraId="67772131" w14:textId="77777777" w:rsidR="00727D0C" w:rsidRPr="005B5B3A" w:rsidRDefault="00727D0C" w:rsidP="009C5A85">
            <w:pPr>
              <w:tabs>
                <w:tab w:val="left" w:pos="680"/>
              </w:tabs>
              <w:jc w:val="both"/>
            </w:pPr>
            <w:r w:rsidRPr="005B5B3A">
              <w:t>asignavimai</w:t>
            </w:r>
          </w:p>
        </w:tc>
        <w:tc>
          <w:tcPr>
            <w:tcW w:w="1443" w:type="dxa"/>
          </w:tcPr>
          <w:p w14:paraId="67772132" w14:textId="77777777" w:rsidR="00727D0C" w:rsidRPr="005B5B3A" w:rsidRDefault="00727D0C" w:rsidP="009C5A85">
            <w:pPr>
              <w:tabs>
                <w:tab w:val="left" w:pos="680"/>
              </w:tabs>
              <w:jc w:val="both"/>
            </w:pPr>
            <w:r w:rsidRPr="005B5B3A">
              <w:t>Gauti asignavimai</w:t>
            </w:r>
          </w:p>
        </w:tc>
        <w:tc>
          <w:tcPr>
            <w:tcW w:w="978" w:type="dxa"/>
          </w:tcPr>
          <w:p w14:paraId="67772133" w14:textId="77777777" w:rsidR="00727D0C" w:rsidRPr="005B5B3A" w:rsidRDefault="00727D0C" w:rsidP="009C5A85">
            <w:pPr>
              <w:tabs>
                <w:tab w:val="left" w:pos="680"/>
              </w:tabs>
              <w:jc w:val="both"/>
            </w:pPr>
            <w:r w:rsidRPr="005B5B3A">
              <w:t>Patvirtinti</w:t>
            </w:r>
          </w:p>
          <w:p w14:paraId="67772134" w14:textId="77777777" w:rsidR="00727D0C" w:rsidRPr="005B5B3A" w:rsidRDefault="00727D0C" w:rsidP="009C5A85">
            <w:pPr>
              <w:tabs>
                <w:tab w:val="left" w:pos="680"/>
              </w:tabs>
              <w:jc w:val="both"/>
            </w:pPr>
            <w:r w:rsidRPr="005B5B3A">
              <w:t>asignavimai</w:t>
            </w:r>
          </w:p>
        </w:tc>
        <w:tc>
          <w:tcPr>
            <w:tcW w:w="1382" w:type="dxa"/>
          </w:tcPr>
          <w:p w14:paraId="67772135" w14:textId="77777777" w:rsidR="00727D0C" w:rsidRPr="005B5B3A" w:rsidRDefault="00727D0C" w:rsidP="009C5A85">
            <w:pPr>
              <w:tabs>
                <w:tab w:val="left" w:pos="680"/>
              </w:tabs>
              <w:jc w:val="both"/>
            </w:pPr>
            <w:r w:rsidRPr="005B5B3A">
              <w:t>Gauti asignavimai</w:t>
            </w:r>
          </w:p>
        </w:tc>
      </w:tr>
      <w:tr w:rsidR="00727D0C" w:rsidRPr="005B5B3A" w14:paraId="6777213F" w14:textId="77777777" w:rsidTr="00051598">
        <w:tc>
          <w:tcPr>
            <w:tcW w:w="1651" w:type="dxa"/>
          </w:tcPr>
          <w:p w14:paraId="67772137" w14:textId="77777777" w:rsidR="00727D0C" w:rsidRPr="005B5B3A" w:rsidRDefault="00727D0C" w:rsidP="009C5A85">
            <w:pPr>
              <w:tabs>
                <w:tab w:val="left" w:pos="680"/>
              </w:tabs>
              <w:jc w:val="both"/>
            </w:pPr>
            <w:r w:rsidRPr="005B5B3A">
              <w:t>Akmenės rajono</w:t>
            </w:r>
          </w:p>
          <w:p w14:paraId="67772138" w14:textId="77777777" w:rsidR="00727D0C" w:rsidRPr="005B5B3A" w:rsidRDefault="00727D0C" w:rsidP="009C5A85">
            <w:pPr>
              <w:tabs>
                <w:tab w:val="left" w:pos="680"/>
              </w:tabs>
              <w:jc w:val="both"/>
            </w:pPr>
            <w:r w:rsidRPr="005B5B3A">
              <w:t>savivaldybė</w:t>
            </w:r>
          </w:p>
        </w:tc>
        <w:tc>
          <w:tcPr>
            <w:tcW w:w="1413" w:type="dxa"/>
          </w:tcPr>
          <w:p w14:paraId="67772139" w14:textId="77777777" w:rsidR="00727D0C" w:rsidRPr="005B5B3A" w:rsidRDefault="00727D0C" w:rsidP="009C5A85">
            <w:pPr>
              <w:tabs>
                <w:tab w:val="left" w:pos="680"/>
              </w:tabs>
              <w:jc w:val="center"/>
            </w:pPr>
            <w:r>
              <w:t>198,1</w:t>
            </w:r>
          </w:p>
        </w:tc>
        <w:tc>
          <w:tcPr>
            <w:tcW w:w="1414" w:type="dxa"/>
          </w:tcPr>
          <w:p w14:paraId="6777213A" w14:textId="77777777" w:rsidR="00727D0C" w:rsidRPr="005B5B3A" w:rsidRDefault="00727D0C" w:rsidP="009C5A85">
            <w:pPr>
              <w:tabs>
                <w:tab w:val="left" w:pos="680"/>
              </w:tabs>
              <w:jc w:val="center"/>
            </w:pPr>
            <w:r>
              <w:t>211,2</w:t>
            </w:r>
          </w:p>
        </w:tc>
        <w:tc>
          <w:tcPr>
            <w:tcW w:w="1573" w:type="dxa"/>
          </w:tcPr>
          <w:p w14:paraId="6777213B" w14:textId="77777777" w:rsidR="00727D0C" w:rsidRPr="005B5B3A" w:rsidRDefault="00727D0C" w:rsidP="009C5A85">
            <w:pPr>
              <w:tabs>
                <w:tab w:val="left" w:pos="680"/>
              </w:tabs>
              <w:jc w:val="center"/>
            </w:pPr>
            <w:r>
              <w:t>221,8</w:t>
            </w:r>
          </w:p>
        </w:tc>
        <w:tc>
          <w:tcPr>
            <w:tcW w:w="1443" w:type="dxa"/>
          </w:tcPr>
          <w:p w14:paraId="6777213C" w14:textId="77777777" w:rsidR="00727D0C" w:rsidRPr="005B5B3A" w:rsidRDefault="00727D0C" w:rsidP="009C5A85">
            <w:pPr>
              <w:tabs>
                <w:tab w:val="left" w:pos="680"/>
              </w:tabs>
              <w:jc w:val="center"/>
            </w:pPr>
            <w:r>
              <w:t>235,0</w:t>
            </w:r>
          </w:p>
        </w:tc>
        <w:tc>
          <w:tcPr>
            <w:tcW w:w="978" w:type="dxa"/>
          </w:tcPr>
          <w:p w14:paraId="6777213D" w14:textId="77777777" w:rsidR="00727D0C" w:rsidRPr="005B5B3A" w:rsidRDefault="00727D0C" w:rsidP="009C5A85">
            <w:pPr>
              <w:tabs>
                <w:tab w:val="left" w:pos="680"/>
              </w:tabs>
              <w:jc w:val="center"/>
            </w:pPr>
            <w:r>
              <w:t>247,7</w:t>
            </w:r>
          </w:p>
        </w:tc>
        <w:tc>
          <w:tcPr>
            <w:tcW w:w="1382" w:type="dxa"/>
          </w:tcPr>
          <w:p w14:paraId="6777213E" w14:textId="77777777" w:rsidR="00727D0C" w:rsidRPr="005B5B3A" w:rsidRDefault="00727D0C" w:rsidP="009C5A85">
            <w:pPr>
              <w:tabs>
                <w:tab w:val="left" w:pos="680"/>
              </w:tabs>
              <w:jc w:val="center"/>
            </w:pPr>
            <w:r>
              <w:t>256,9</w:t>
            </w:r>
          </w:p>
        </w:tc>
      </w:tr>
      <w:tr w:rsidR="00727D0C" w:rsidRPr="005B5B3A" w14:paraId="67772147" w14:textId="77777777" w:rsidTr="00051598">
        <w:trPr>
          <w:trHeight w:val="883"/>
        </w:trPr>
        <w:tc>
          <w:tcPr>
            <w:tcW w:w="1651" w:type="dxa"/>
          </w:tcPr>
          <w:p w14:paraId="67772140" w14:textId="77777777" w:rsidR="00727D0C" w:rsidRPr="005B5B3A" w:rsidRDefault="00727D0C" w:rsidP="009C5A85">
            <w:pPr>
              <w:tabs>
                <w:tab w:val="left" w:pos="680"/>
              </w:tabs>
              <w:jc w:val="both"/>
            </w:pPr>
            <w:r w:rsidRPr="005B5B3A">
              <w:t>Valstybės tikslinės dotacijos</w:t>
            </w:r>
          </w:p>
        </w:tc>
        <w:tc>
          <w:tcPr>
            <w:tcW w:w="1413" w:type="dxa"/>
          </w:tcPr>
          <w:p w14:paraId="67772141" w14:textId="77777777" w:rsidR="00727D0C" w:rsidRPr="005B5B3A" w:rsidRDefault="00727D0C" w:rsidP="009C5A85">
            <w:pPr>
              <w:tabs>
                <w:tab w:val="left" w:pos="680"/>
              </w:tabs>
              <w:jc w:val="center"/>
            </w:pPr>
            <w:r w:rsidRPr="005B5B3A">
              <w:t>-</w:t>
            </w:r>
          </w:p>
        </w:tc>
        <w:tc>
          <w:tcPr>
            <w:tcW w:w="1414" w:type="dxa"/>
          </w:tcPr>
          <w:p w14:paraId="67772142" w14:textId="77777777" w:rsidR="00727D0C" w:rsidRPr="005B5B3A" w:rsidRDefault="00727D0C" w:rsidP="009C5A85">
            <w:pPr>
              <w:tabs>
                <w:tab w:val="left" w:pos="680"/>
              </w:tabs>
              <w:jc w:val="center"/>
            </w:pPr>
            <w:r>
              <w:t>63,5</w:t>
            </w:r>
          </w:p>
        </w:tc>
        <w:tc>
          <w:tcPr>
            <w:tcW w:w="1573" w:type="dxa"/>
          </w:tcPr>
          <w:p w14:paraId="67772143" w14:textId="77777777" w:rsidR="00727D0C" w:rsidRPr="005B5B3A" w:rsidRDefault="00727D0C" w:rsidP="009C5A85">
            <w:pPr>
              <w:tabs>
                <w:tab w:val="left" w:pos="680"/>
              </w:tabs>
              <w:jc w:val="center"/>
            </w:pPr>
            <w:r w:rsidRPr="005B5B3A">
              <w:t>-</w:t>
            </w:r>
          </w:p>
        </w:tc>
        <w:tc>
          <w:tcPr>
            <w:tcW w:w="1443" w:type="dxa"/>
          </w:tcPr>
          <w:p w14:paraId="67772144" w14:textId="77777777" w:rsidR="00727D0C" w:rsidRPr="005B5B3A" w:rsidRDefault="00727D0C" w:rsidP="009C5A85">
            <w:pPr>
              <w:tabs>
                <w:tab w:val="left" w:pos="680"/>
              </w:tabs>
              <w:jc w:val="center"/>
            </w:pPr>
            <w:r>
              <w:t>59,8</w:t>
            </w:r>
          </w:p>
        </w:tc>
        <w:tc>
          <w:tcPr>
            <w:tcW w:w="978" w:type="dxa"/>
          </w:tcPr>
          <w:p w14:paraId="67772145" w14:textId="77777777" w:rsidR="00727D0C" w:rsidRPr="005B5B3A" w:rsidRDefault="00727D0C" w:rsidP="009C5A85">
            <w:pPr>
              <w:tabs>
                <w:tab w:val="left" w:pos="680"/>
              </w:tabs>
              <w:jc w:val="center"/>
            </w:pPr>
            <w:r w:rsidRPr="005B5B3A">
              <w:t>-</w:t>
            </w:r>
          </w:p>
        </w:tc>
        <w:tc>
          <w:tcPr>
            <w:tcW w:w="1382" w:type="dxa"/>
          </w:tcPr>
          <w:p w14:paraId="67772146" w14:textId="77777777" w:rsidR="00727D0C" w:rsidRPr="005B5B3A" w:rsidRDefault="00727D0C" w:rsidP="009C5A85">
            <w:pPr>
              <w:tabs>
                <w:tab w:val="left" w:pos="680"/>
              </w:tabs>
              <w:jc w:val="center"/>
            </w:pPr>
            <w:r>
              <w:t>42,5</w:t>
            </w:r>
          </w:p>
        </w:tc>
      </w:tr>
      <w:tr w:rsidR="00727D0C" w:rsidRPr="005B5B3A" w14:paraId="6777214F" w14:textId="77777777" w:rsidTr="00051598">
        <w:trPr>
          <w:trHeight w:val="883"/>
        </w:trPr>
        <w:tc>
          <w:tcPr>
            <w:tcW w:w="1651" w:type="dxa"/>
          </w:tcPr>
          <w:p w14:paraId="67772148" w14:textId="77777777" w:rsidR="00727D0C" w:rsidRPr="005B5B3A" w:rsidRDefault="00727D0C" w:rsidP="009C5A85">
            <w:pPr>
              <w:tabs>
                <w:tab w:val="left" w:pos="680"/>
              </w:tabs>
              <w:jc w:val="both"/>
            </w:pPr>
            <w:r>
              <w:t>Biudžetinių įstaigų pajamos</w:t>
            </w:r>
          </w:p>
        </w:tc>
        <w:tc>
          <w:tcPr>
            <w:tcW w:w="1413" w:type="dxa"/>
          </w:tcPr>
          <w:p w14:paraId="67772149" w14:textId="77777777" w:rsidR="00727D0C" w:rsidRPr="005B5B3A" w:rsidRDefault="00727D0C" w:rsidP="009C5A85">
            <w:pPr>
              <w:tabs>
                <w:tab w:val="left" w:pos="680"/>
              </w:tabs>
              <w:jc w:val="center"/>
            </w:pPr>
            <w:r>
              <w:t>-</w:t>
            </w:r>
          </w:p>
        </w:tc>
        <w:tc>
          <w:tcPr>
            <w:tcW w:w="1414" w:type="dxa"/>
          </w:tcPr>
          <w:p w14:paraId="6777214A" w14:textId="77777777" w:rsidR="00727D0C" w:rsidRDefault="00727D0C" w:rsidP="009C5A85">
            <w:pPr>
              <w:tabs>
                <w:tab w:val="left" w:pos="680"/>
              </w:tabs>
              <w:jc w:val="center"/>
            </w:pPr>
            <w:r>
              <w:t>-</w:t>
            </w:r>
          </w:p>
        </w:tc>
        <w:tc>
          <w:tcPr>
            <w:tcW w:w="1573" w:type="dxa"/>
          </w:tcPr>
          <w:p w14:paraId="6777214B" w14:textId="77777777" w:rsidR="00727D0C" w:rsidRPr="005B5B3A" w:rsidRDefault="00727D0C" w:rsidP="009C5A85">
            <w:pPr>
              <w:tabs>
                <w:tab w:val="left" w:pos="680"/>
              </w:tabs>
              <w:jc w:val="center"/>
            </w:pPr>
            <w:r>
              <w:t>-</w:t>
            </w:r>
          </w:p>
        </w:tc>
        <w:tc>
          <w:tcPr>
            <w:tcW w:w="1443" w:type="dxa"/>
          </w:tcPr>
          <w:p w14:paraId="6777214C" w14:textId="77777777" w:rsidR="00727D0C" w:rsidRDefault="00727D0C" w:rsidP="009C5A85">
            <w:pPr>
              <w:tabs>
                <w:tab w:val="left" w:pos="680"/>
              </w:tabs>
              <w:jc w:val="center"/>
            </w:pPr>
            <w:r>
              <w:t>-</w:t>
            </w:r>
          </w:p>
        </w:tc>
        <w:tc>
          <w:tcPr>
            <w:tcW w:w="978" w:type="dxa"/>
          </w:tcPr>
          <w:p w14:paraId="6777214D" w14:textId="77777777" w:rsidR="00727D0C" w:rsidRPr="005B5B3A" w:rsidRDefault="00727D0C" w:rsidP="009C5A85">
            <w:pPr>
              <w:tabs>
                <w:tab w:val="left" w:pos="680"/>
              </w:tabs>
              <w:jc w:val="center"/>
            </w:pPr>
            <w:r>
              <w:t>-</w:t>
            </w:r>
          </w:p>
        </w:tc>
        <w:tc>
          <w:tcPr>
            <w:tcW w:w="1382" w:type="dxa"/>
          </w:tcPr>
          <w:p w14:paraId="6777214E" w14:textId="77777777" w:rsidR="00727D0C" w:rsidRDefault="00727D0C" w:rsidP="009C5A85">
            <w:pPr>
              <w:tabs>
                <w:tab w:val="left" w:pos="680"/>
              </w:tabs>
              <w:jc w:val="center"/>
            </w:pPr>
            <w:r>
              <w:t>3,8</w:t>
            </w:r>
          </w:p>
        </w:tc>
      </w:tr>
      <w:tr w:rsidR="00727D0C" w:rsidRPr="005B5B3A" w14:paraId="67772157" w14:textId="77777777" w:rsidTr="00051598">
        <w:tc>
          <w:tcPr>
            <w:tcW w:w="1651" w:type="dxa"/>
          </w:tcPr>
          <w:p w14:paraId="67772150" w14:textId="77777777" w:rsidR="00727D0C" w:rsidRPr="005B5B3A" w:rsidRDefault="00727D0C" w:rsidP="009C5A85">
            <w:pPr>
              <w:tabs>
                <w:tab w:val="left" w:pos="680"/>
              </w:tabs>
              <w:jc w:val="both"/>
            </w:pPr>
            <w:r w:rsidRPr="005B5B3A">
              <w:t>Iš viso:</w:t>
            </w:r>
          </w:p>
        </w:tc>
        <w:tc>
          <w:tcPr>
            <w:tcW w:w="1413" w:type="dxa"/>
          </w:tcPr>
          <w:p w14:paraId="67772151" w14:textId="77777777" w:rsidR="00727D0C" w:rsidRPr="005B5B3A" w:rsidRDefault="00727D0C" w:rsidP="009C5A85">
            <w:pPr>
              <w:tabs>
                <w:tab w:val="left" w:pos="680"/>
              </w:tabs>
              <w:jc w:val="center"/>
            </w:pPr>
            <w:r>
              <w:t>198,1</w:t>
            </w:r>
          </w:p>
        </w:tc>
        <w:tc>
          <w:tcPr>
            <w:tcW w:w="1414" w:type="dxa"/>
          </w:tcPr>
          <w:p w14:paraId="67772152" w14:textId="77777777" w:rsidR="00727D0C" w:rsidRPr="005B5B3A" w:rsidRDefault="00727D0C" w:rsidP="009C5A85">
            <w:pPr>
              <w:tabs>
                <w:tab w:val="left" w:pos="680"/>
              </w:tabs>
              <w:jc w:val="center"/>
            </w:pPr>
            <w:r>
              <w:t>274,7</w:t>
            </w:r>
          </w:p>
        </w:tc>
        <w:tc>
          <w:tcPr>
            <w:tcW w:w="1573" w:type="dxa"/>
          </w:tcPr>
          <w:p w14:paraId="67772153" w14:textId="77777777" w:rsidR="00727D0C" w:rsidRPr="005B5B3A" w:rsidRDefault="00727D0C" w:rsidP="009C5A85">
            <w:pPr>
              <w:tabs>
                <w:tab w:val="left" w:pos="680"/>
              </w:tabs>
              <w:jc w:val="center"/>
            </w:pPr>
            <w:r>
              <w:t>221,8</w:t>
            </w:r>
          </w:p>
        </w:tc>
        <w:tc>
          <w:tcPr>
            <w:tcW w:w="1443" w:type="dxa"/>
          </w:tcPr>
          <w:p w14:paraId="67772154" w14:textId="77777777" w:rsidR="00727D0C" w:rsidRPr="005B5B3A" w:rsidRDefault="00727D0C" w:rsidP="009C5A85">
            <w:pPr>
              <w:tabs>
                <w:tab w:val="left" w:pos="680"/>
              </w:tabs>
              <w:jc w:val="center"/>
            </w:pPr>
            <w:r>
              <w:t>294,8</w:t>
            </w:r>
          </w:p>
        </w:tc>
        <w:tc>
          <w:tcPr>
            <w:tcW w:w="978" w:type="dxa"/>
          </w:tcPr>
          <w:p w14:paraId="67772155" w14:textId="77777777" w:rsidR="00727D0C" w:rsidRPr="005B5B3A" w:rsidRDefault="00727D0C" w:rsidP="009C5A85">
            <w:pPr>
              <w:tabs>
                <w:tab w:val="left" w:pos="680"/>
              </w:tabs>
              <w:jc w:val="center"/>
            </w:pPr>
            <w:r>
              <w:t>247,7</w:t>
            </w:r>
          </w:p>
        </w:tc>
        <w:tc>
          <w:tcPr>
            <w:tcW w:w="1382" w:type="dxa"/>
          </w:tcPr>
          <w:p w14:paraId="67772156" w14:textId="77777777" w:rsidR="00727D0C" w:rsidRPr="005B5B3A" w:rsidRDefault="00727D0C" w:rsidP="009C5A85">
            <w:pPr>
              <w:tabs>
                <w:tab w:val="left" w:pos="680"/>
              </w:tabs>
              <w:jc w:val="center"/>
            </w:pPr>
            <w:r>
              <w:t>303,2</w:t>
            </w:r>
          </w:p>
        </w:tc>
      </w:tr>
    </w:tbl>
    <w:p w14:paraId="67772158" w14:textId="77777777" w:rsidR="00727D0C" w:rsidRPr="005B5B3A" w:rsidRDefault="00727D0C" w:rsidP="009C5A85">
      <w:pPr>
        <w:tabs>
          <w:tab w:val="left" w:pos="680"/>
        </w:tabs>
      </w:pPr>
    </w:p>
    <w:p w14:paraId="67772159" w14:textId="77777777" w:rsidR="00727D0C" w:rsidRPr="00AE1F68" w:rsidRDefault="00727D0C" w:rsidP="009C5A85">
      <w:pPr>
        <w:tabs>
          <w:tab w:val="left" w:pos="680"/>
        </w:tabs>
        <w:jc w:val="both"/>
      </w:pPr>
      <w:r w:rsidRPr="00C110C5">
        <w:rPr>
          <w:color w:val="FF0000"/>
        </w:rPr>
        <w:tab/>
      </w:r>
      <w:r w:rsidRPr="00AE1F68">
        <w:t xml:space="preserve">2015 metų įstaigos finansavimas iš rajono savivaldybės biudžeto sudarė 84,5 procentų visų gaunamų lėšų. Rajono savivaldybės skirtos lėšos naudojamos įstaigos darbuotojų darbo užmokesčiui ir socialinio draudimo įmokoms, ryšio paslaugoms, komunaliniams </w:t>
      </w:r>
      <w:proofErr w:type="spellStart"/>
      <w:r w:rsidRPr="00AE1F68">
        <w:t>patarnavimams</w:t>
      </w:r>
      <w:proofErr w:type="spellEnd"/>
      <w:r w:rsidRPr="00AE1F68">
        <w:t xml:space="preserve">, į kuriuos įeina elektros energijos, vandens ir atliekų tvarkymo sąnaudos, kvalifikacijos kėlimui, transporto priemonių remontui ir privalomajam draudimui. </w:t>
      </w:r>
    </w:p>
    <w:p w14:paraId="6777215A" w14:textId="77777777" w:rsidR="00727D0C" w:rsidRPr="00AE1F68" w:rsidRDefault="00727D0C" w:rsidP="009C5A85">
      <w:pPr>
        <w:tabs>
          <w:tab w:val="left" w:pos="680"/>
        </w:tabs>
        <w:jc w:val="both"/>
      </w:pPr>
      <w:r w:rsidRPr="00AE1F68">
        <w:tab/>
        <w:t>Valstybės tikslinės dotacijos lėšos naudojamos maisto produktų pirkimui, kuro sąnaudoms socialinei globai teikti, globotinių (rūpintinių) kišenpinigių mokėjimui ir kitoms prekėms įsigyti, kurios susijusios su vaiko poreikių tenkinimu.</w:t>
      </w:r>
    </w:p>
    <w:p w14:paraId="6777215B" w14:textId="77777777" w:rsidR="00727D0C" w:rsidRPr="00680460" w:rsidRDefault="00727D0C" w:rsidP="009C5A85">
      <w:pPr>
        <w:tabs>
          <w:tab w:val="left" w:pos="680"/>
        </w:tabs>
        <w:jc w:val="both"/>
      </w:pPr>
      <w:r w:rsidRPr="00680460">
        <w:tab/>
        <w:t>G</w:t>
      </w:r>
      <w:r>
        <w:t>autų lėšų panaudojimas 2013-2015</w:t>
      </w:r>
      <w:r w:rsidRPr="00680460">
        <w:t xml:space="preserve"> m.</w:t>
      </w:r>
      <w: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3"/>
        <w:gridCol w:w="2464"/>
        <w:gridCol w:w="2464"/>
      </w:tblGrid>
      <w:tr w:rsidR="00727D0C" w:rsidRPr="00680460" w14:paraId="6777215F" w14:textId="77777777" w:rsidTr="00051598">
        <w:tc>
          <w:tcPr>
            <w:tcW w:w="2463" w:type="dxa"/>
            <w:vMerge w:val="restart"/>
          </w:tcPr>
          <w:p w14:paraId="6777215C" w14:textId="77777777" w:rsidR="00727D0C" w:rsidRPr="00680460" w:rsidRDefault="00727D0C" w:rsidP="009C5A85">
            <w:pPr>
              <w:tabs>
                <w:tab w:val="left" w:pos="680"/>
              </w:tabs>
              <w:jc w:val="both"/>
            </w:pPr>
            <w:r w:rsidRPr="00680460">
              <w:t xml:space="preserve">Finansavimo </w:t>
            </w:r>
          </w:p>
          <w:p w14:paraId="6777215D" w14:textId="77777777" w:rsidR="00727D0C" w:rsidRPr="00680460" w:rsidRDefault="00727D0C" w:rsidP="009C5A85">
            <w:pPr>
              <w:tabs>
                <w:tab w:val="left" w:pos="680"/>
              </w:tabs>
              <w:jc w:val="both"/>
            </w:pPr>
            <w:r w:rsidRPr="00680460">
              <w:t>šaltinis</w:t>
            </w:r>
          </w:p>
        </w:tc>
        <w:tc>
          <w:tcPr>
            <w:tcW w:w="7391" w:type="dxa"/>
            <w:gridSpan w:val="3"/>
          </w:tcPr>
          <w:p w14:paraId="6777215E" w14:textId="77777777" w:rsidR="00727D0C" w:rsidRPr="00680460" w:rsidRDefault="00727D0C" w:rsidP="009C5A85">
            <w:pPr>
              <w:tabs>
                <w:tab w:val="left" w:pos="680"/>
              </w:tabs>
              <w:jc w:val="center"/>
            </w:pPr>
            <w:r w:rsidRPr="00680460">
              <w:t>Lėšos tūkst</w:t>
            </w:r>
            <w:r>
              <w:t xml:space="preserve">. </w:t>
            </w:r>
            <w:proofErr w:type="spellStart"/>
            <w:r>
              <w:t>eur</w:t>
            </w:r>
            <w:proofErr w:type="spellEnd"/>
          </w:p>
        </w:tc>
      </w:tr>
      <w:tr w:rsidR="00727D0C" w:rsidRPr="00680460" w14:paraId="67772164" w14:textId="77777777" w:rsidTr="00051598">
        <w:tc>
          <w:tcPr>
            <w:tcW w:w="2463" w:type="dxa"/>
            <w:vMerge/>
          </w:tcPr>
          <w:p w14:paraId="67772160" w14:textId="77777777" w:rsidR="00727D0C" w:rsidRPr="00680460" w:rsidRDefault="00727D0C" w:rsidP="009C5A85">
            <w:pPr>
              <w:tabs>
                <w:tab w:val="left" w:pos="680"/>
              </w:tabs>
              <w:jc w:val="both"/>
            </w:pPr>
          </w:p>
        </w:tc>
        <w:tc>
          <w:tcPr>
            <w:tcW w:w="2463" w:type="dxa"/>
          </w:tcPr>
          <w:p w14:paraId="67772161" w14:textId="77777777" w:rsidR="00727D0C" w:rsidRPr="00680460" w:rsidRDefault="00727D0C" w:rsidP="009C5A85">
            <w:pPr>
              <w:tabs>
                <w:tab w:val="left" w:pos="680"/>
              </w:tabs>
              <w:jc w:val="center"/>
            </w:pPr>
            <w:r>
              <w:t>2013 m.</w:t>
            </w:r>
          </w:p>
        </w:tc>
        <w:tc>
          <w:tcPr>
            <w:tcW w:w="2464" w:type="dxa"/>
          </w:tcPr>
          <w:p w14:paraId="67772162" w14:textId="77777777" w:rsidR="00727D0C" w:rsidRPr="00680460" w:rsidRDefault="00727D0C" w:rsidP="009C5A85">
            <w:pPr>
              <w:tabs>
                <w:tab w:val="left" w:pos="680"/>
              </w:tabs>
              <w:jc w:val="center"/>
            </w:pPr>
            <w:r>
              <w:t>2014</w:t>
            </w:r>
            <w:r w:rsidRPr="00680460">
              <w:t xml:space="preserve"> m</w:t>
            </w:r>
          </w:p>
        </w:tc>
        <w:tc>
          <w:tcPr>
            <w:tcW w:w="2464" w:type="dxa"/>
          </w:tcPr>
          <w:p w14:paraId="67772163" w14:textId="77777777" w:rsidR="00727D0C" w:rsidRPr="00680460" w:rsidRDefault="00727D0C" w:rsidP="009C5A85">
            <w:pPr>
              <w:tabs>
                <w:tab w:val="left" w:pos="680"/>
              </w:tabs>
              <w:jc w:val="center"/>
            </w:pPr>
            <w:r>
              <w:t>2015</w:t>
            </w:r>
            <w:r w:rsidRPr="00680460">
              <w:t xml:space="preserve"> m</w:t>
            </w:r>
          </w:p>
        </w:tc>
      </w:tr>
      <w:tr w:rsidR="00727D0C" w:rsidRPr="00680460" w14:paraId="67772169" w14:textId="77777777" w:rsidTr="00051598">
        <w:tc>
          <w:tcPr>
            <w:tcW w:w="2463" w:type="dxa"/>
          </w:tcPr>
          <w:p w14:paraId="67772165" w14:textId="77777777" w:rsidR="00727D0C" w:rsidRPr="00680460" w:rsidRDefault="00727D0C" w:rsidP="009C5A85">
            <w:pPr>
              <w:tabs>
                <w:tab w:val="left" w:pos="680"/>
              </w:tabs>
              <w:jc w:val="both"/>
            </w:pPr>
            <w:r w:rsidRPr="00680460">
              <w:t>Valstybės tikslinės dotacijos vaiko išlaikymui</w:t>
            </w:r>
          </w:p>
        </w:tc>
        <w:tc>
          <w:tcPr>
            <w:tcW w:w="2463" w:type="dxa"/>
          </w:tcPr>
          <w:p w14:paraId="67772166" w14:textId="77777777" w:rsidR="00727D0C" w:rsidRPr="00680460" w:rsidRDefault="00727D0C" w:rsidP="009C5A85">
            <w:pPr>
              <w:tabs>
                <w:tab w:val="left" w:pos="680"/>
              </w:tabs>
              <w:jc w:val="center"/>
            </w:pPr>
            <w:r>
              <w:t>63,5</w:t>
            </w:r>
          </w:p>
        </w:tc>
        <w:tc>
          <w:tcPr>
            <w:tcW w:w="2464" w:type="dxa"/>
          </w:tcPr>
          <w:p w14:paraId="67772167" w14:textId="77777777" w:rsidR="00727D0C" w:rsidRPr="00680460" w:rsidRDefault="00727D0C" w:rsidP="009C5A85">
            <w:pPr>
              <w:tabs>
                <w:tab w:val="left" w:pos="680"/>
              </w:tabs>
              <w:jc w:val="center"/>
            </w:pPr>
            <w:r>
              <w:t>59,8</w:t>
            </w:r>
          </w:p>
        </w:tc>
        <w:tc>
          <w:tcPr>
            <w:tcW w:w="2464" w:type="dxa"/>
          </w:tcPr>
          <w:p w14:paraId="67772168" w14:textId="77777777" w:rsidR="00727D0C" w:rsidRPr="00680460" w:rsidRDefault="00727D0C" w:rsidP="009C5A85">
            <w:pPr>
              <w:tabs>
                <w:tab w:val="left" w:pos="680"/>
              </w:tabs>
              <w:jc w:val="center"/>
            </w:pPr>
            <w:r>
              <w:t>42,5</w:t>
            </w:r>
          </w:p>
        </w:tc>
      </w:tr>
      <w:tr w:rsidR="00727D0C" w:rsidRPr="00680460" w14:paraId="6777216E" w14:textId="77777777" w:rsidTr="00051598">
        <w:tc>
          <w:tcPr>
            <w:tcW w:w="2463" w:type="dxa"/>
          </w:tcPr>
          <w:p w14:paraId="6777216A" w14:textId="77777777" w:rsidR="00727D0C" w:rsidRPr="00680460" w:rsidRDefault="00727D0C" w:rsidP="009C5A85">
            <w:pPr>
              <w:tabs>
                <w:tab w:val="left" w:pos="680"/>
              </w:tabs>
              <w:jc w:val="both"/>
            </w:pPr>
            <w:r>
              <w:t>Biudžetinių įstaigų pajamos</w:t>
            </w:r>
          </w:p>
        </w:tc>
        <w:tc>
          <w:tcPr>
            <w:tcW w:w="2463" w:type="dxa"/>
          </w:tcPr>
          <w:p w14:paraId="6777216B" w14:textId="77777777" w:rsidR="00727D0C" w:rsidRDefault="00727D0C" w:rsidP="009C5A85">
            <w:pPr>
              <w:tabs>
                <w:tab w:val="left" w:pos="680"/>
              </w:tabs>
              <w:jc w:val="center"/>
            </w:pPr>
            <w:r>
              <w:t>-</w:t>
            </w:r>
          </w:p>
        </w:tc>
        <w:tc>
          <w:tcPr>
            <w:tcW w:w="2464" w:type="dxa"/>
          </w:tcPr>
          <w:p w14:paraId="6777216C" w14:textId="77777777" w:rsidR="00727D0C" w:rsidRDefault="00727D0C" w:rsidP="009C5A85">
            <w:pPr>
              <w:tabs>
                <w:tab w:val="left" w:pos="680"/>
              </w:tabs>
              <w:jc w:val="center"/>
            </w:pPr>
            <w:r>
              <w:t>-</w:t>
            </w:r>
          </w:p>
        </w:tc>
        <w:tc>
          <w:tcPr>
            <w:tcW w:w="2464" w:type="dxa"/>
          </w:tcPr>
          <w:p w14:paraId="6777216D" w14:textId="77777777" w:rsidR="00727D0C" w:rsidRDefault="00727D0C" w:rsidP="009C5A85">
            <w:pPr>
              <w:tabs>
                <w:tab w:val="left" w:pos="680"/>
              </w:tabs>
              <w:jc w:val="center"/>
            </w:pPr>
            <w:r>
              <w:t>3,8</w:t>
            </w:r>
          </w:p>
        </w:tc>
      </w:tr>
      <w:tr w:rsidR="00727D0C" w:rsidRPr="00680460" w14:paraId="67772174" w14:textId="77777777" w:rsidTr="00051598">
        <w:tc>
          <w:tcPr>
            <w:tcW w:w="2463" w:type="dxa"/>
          </w:tcPr>
          <w:p w14:paraId="6777216F" w14:textId="77777777" w:rsidR="00727D0C" w:rsidRPr="00680460" w:rsidRDefault="00727D0C" w:rsidP="009C5A85">
            <w:pPr>
              <w:tabs>
                <w:tab w:val="left" w:pos="680"/>
              </w:tabs>
              <w:jc w:val="both"/>
              <w:rPr>
                <w:b/>
              </w:rPr>
            </w:pPr>
            <w:r w:rsidRPr="00680460">
              <w:t>Akmenės rajono savivaldybė:</w:t>
            </w:r>
          </w:p>
        </w:tc>
        <w:tc>
          <w:tcPr>
            <w:tcW w:w="2463" w:type="dxa"/>
          </w:tcPr>
          <w:p w14:paraId="67772170" w14:textId="77777777" w:rsidR="00727D0C" w:rsidRPr="00680460" w:rsidRDefault="00727D0C" w:rsidP="009C5A85">
            <w:pPr>
              <w:tabs>
                <w:tab w:val="left" w:pos="680"/>
              </w:tabs>
              <w:jc w:val="center"/>
            </w:pPr>
            <w:r>
              <w:t>211,2</w:t>
            </w:r>
          </w:p>
        </w:tc>
        <w:tc>
          <w:tcPr>
            <w:tcW w:w="2464" w:type="dxa"/>
          </w:tcPr>
          <w:p w14:paraId="67772171" w14:textId="77777777" w:rsidR="00727D0C" w:rsidRPr="00680460" w:rsidRDefault="00727D0C" w:rsidP="009C5A85">
            <w:pPr>
              <w:tabs>
                <w:tab w:val="left" w:pos="680"/>
              </w:tabs>
              <w:jc w:val="center"/>
            </w:pPr>
            <w:r>
              <w:t>235,0</w:t>
            </w:r>
          </w:p>
          <w:p w14:paraId="67772172" w14:textId="77777777" w:rsidR="00727D0C" w:rsidRPr="00680460" w:rsidRDefault="00727D0C" w:rsidP="009C5A85">
            <w:pPr>
              <w:tabs>
                <w:tab w:val="left" w:pos="680"/>
              </w:tabs>
              <w:jc w:val="center"/>
            </w:pPr>
          </w:p>
        </w:tc>
        <w:tc>
          <w:tcPr>
            <w:tcW w:w="2464" w:type="dxa"/>
          </w:tcPr>
          <w:p w14:paraId="67772173" w14:textId="77777777" w:rsidR="00727D0C" w:rsidRPr="00680460" w:rsidRDefault="00727D0C" w:rsidP="009C5A85">
            <w:pPr>
              <w:tabs>
                <w:tab w:val="left" w:pos="680"/>
              </w:tabs>
              <w:jc w:val="center"/>
            </w:pPr>
            <w:r>
              <w:t>256,9</w:t>
            </w:r>
          </w:p>
        </w:tc>
      </w:tr>
      <w:tr w:rsidR="00727D0C" w:rsidRPr="00680460" w14:paraId="67772179" w14:textId="77777777" w:rsidTr="00051598">
        <w:tc>
          <w:tcPr>
            <w:tcW w:w="2463" w:type="dxa"/>
          </w:tcPr>
          <w:p w14:paraId="67772175" w14:textId="77777777" w:rsidR="00727D0C" w:rsidRPr="00680460" w:rsidRDefault="00727D0C" w:rsidP="009C5A85">
            <w:pPr>
              <w:tabs>
                <w:tab w:val="left" w:pos="680"/>
              </w:tabs>
              <w:jc w:val="both"/>
            </w:pPr>
            <w:r w:rsidRPr="00680460">
              <w:t xml:space="preserve">darbuotojų darbo užmokestis ir </w:t>
            </w:r>
            <w:proofErr w:type="spellStart"/>
            <w:r w:rsidRPr="00680460">
              <w:t>soc</w:t>
            </w:r>
            <w:proofErr w:type="spellEnd"/>
            <w:r w:rsidRPr="00680460">
              <w:t>. draudimo įmokos</w:t>
            </w:r>
          </w:p>
        </w:tc>
        <w:tc>
          <w:tcPr>
            <w:tcW w:w="2463" w:type="dxa"/>
          </w:tcPr>
          <w:p w14:paraId="67772176" w14:textId="77777777" w:rsidR="00727D0C" w:rsidRPr="00680460" w:rsidRDefault="00727D0C" w:rsidP="009C5A85">
            <w:pPr>
              <w:tabs>
                <w:tab w:val="left" w:pos="680"/>
              </w:tabs>
              <w:jc w:val="center"/>
            </w:pPr>
            <w:r>
              <w:t>183,9</w:t>
            </w:r>
          </w:p>
        </w:tc>
        <w:tc>
          <w:tcPr>
            <w:tcW w:w="2464" w:type="dxa"/>
          </w:tcPr>
          <w:p w14:paraId="67772177" w14:textId="77777777" w:rsidR="00727D0C" w:rsidRPr="00680460" w:rsidRDefault="00727D0C" w:rsidP="009C5A85">
            <w:pPr>
              <w:tabs>
                <w:tab w:val="left" w:pos="680"/>
              </w:tabs>
              <w:jc w:val="center"/>
            </w:pPr>
            <w:r>
              <w:t>214,9</w:t>
            </w:r>
          </w:p>
        </w:tc>
        <w:tc>
          <w:tcPr>
            <w:tcW w:w="2464" w:type="dxa"/>
          </w:tcPr>
          <w:p w14:paraId="67772178" w14:textId="77777777" w:rsidR="00727D0C" w:rsidRPr="00680460" w:rsidRDefault="00727D0C" w:rsidP="009C5A85">
            <w:pPr>
              <w:tabs>
                <w:tab w:val="left" w:pos="680"/>
              </w:tabs>
              <w:jc w:val="center"/>
            </w:pPr>
            <w:r>
              <w:t>226,6</w:t>
            </w:r>
          </w:p>
        </w:tc>
      </w:tr>
      <w:tr w:rsidR="00727D0C" w:rsidRPr="00680460" w14:paraId="6777217E" w14:textId="77777777" w:rsidTr="00051598">
        <w:tc>
          <w:tcPr>
            <w:tcW w:w="2463" w:type="dxa"/>
          </w:tcPr>
          <w:p w14:paraId="6777217A" w14:textId="77777777" w:rsidR="00727D0C" w:rsidRPr="00680460" w:rsidRDefault="00727D0C" w:rsidP="009C5A85">
            <w:pPr>
              <w:tabs>
                <w:tab w:val="left" w:pos="680"/>
              </w:tabs>
              <w:jc w:val="both"/>
            </w:pPr>
            <w:r w:rsidRPr="00680460">
              <w:t>kitos prekės</w:t>
            </w:r>
          </w:p>
        </w:tc>
        <w:tc>
          <w:tcPr>
            <w:tcW w:w="2463" w:type="dxa"/>
          </w:tcPr>
          <w:p w14:paraId="6777217B" w14:textId="77777777" w:rsidR="00727D0C" w:rsidRPr="00680460" w:rsidRDefault="00727D0C" w:rsidP="009C5A85">
            <w:pPr>
              <w:tabs>
                <w:tab w:val="left" w:pos="680"/>
              </w:tabs>
              <w:jc w:val="center"/>
            </w:pPr>
            <w:r>
              <w:t>2,2</w:t>
            </w:r>
          </w:p>
        </w:tc>
        <w:tc>
          <w:tcPr>
            <w:tcW w:w="2464" w:type="dxa"/>
          </w:tcPr>
          <w:p w14:paraId="6777217C" w14:textId="77777777" w:rsidR="00727D0C" w:rsidRPr="00680460" w:rsidRDefault="00727D0C" w:rsidP="009C5A85">
            <w:pPr>
              <w:tabs>
                <w:tab w:val="left" w:pos="680"/>
              </w:tabs>
              <w:jc w:val="center"/>
            </w:pPr>
            <w:r>
              <w:t>4,7</w:t>
            </w:r>
          </w:p>
        </w:tc>
        <w:tc>
          <w:tcPr>
            <w:tcW w:w="2464" w:type="dxa"/>
          </w:tcPr>
          <w:p w14:paraId="6777217D" w14:textId="77777777" w:rsidR="00727D0C" w:rsidRPr="00680460" w:rsidRDefault="00727D0C" w:rsidP="009C5A85">
            <w:pPr>
              <w:tabs>
                <w:tab w:val="left" w:pos="680"/>
              </w:tabs>
              <w:jc w:val="center"/>
            </w:pPr>
            <w:r>
              <w:t>12,0</w:t>
            </w:r>
          </w:p>
        </w:tc>
      </w:tr>
      <w:tr w:rsidR="00727D0C" w:rsidRPr="00680460" w14:paraId="67772183" w14:textId="77777777" w:rsidTr="00051598">
        <w:tc>
          <w:tcPr>
            <w:tcW w:w="2463" w:type="dxa"/>
          </w:tcPr>
          <w:p w14:paraId="6777217F" w14:textId="77777777" w:rsidR="00727D0C" w:rsidRPr="00680460" w:rsidRDefault="00727D0C" w:rsidP="009C5A85">
            <w:pPr>
              <w:tabs>
                <w:tab w:val="left" w:pos="680"/>
              </w:tabs>
              <w:jc w:val="both"/>
            </w:pPr>
            <w:r w:rsidRPr="00680460">
              <w:t>paslaugos ir įvairūs patarnavimai</w:t>
            </w:r>
          </w:p>
        </w:tc>
        <w:tc>
          <w:tcPr>
            <w:tcW w:w="2463" w:type="dxa"/>
          </w:tcPr>
          <w:p w14:paraId="67772180" w14:textId="77777777" w:rsidR="00727D0C" w:rsidRPr="00680460" w:rsidRDefault="00727D0C" w:rsidP="009C5A85">
            <w:pPr>
              <w:tabs>
                <w:tab w:val="left" w:pos="680"/>
              </w:tabs>
              <w:jc w:val="center"/>
            </w:pPr>
            <w:r>
              <w:t>25,1</w:t>
            </w:r>
          </w:p>
        </w:tc>
        <w:tc>
          <w:tcPr>
            <w:tcW w:w="2464" w:type="dxa"/>
          </w:tcPr>
          <w:p w14:paraId="67772181" w14:textId="77777777" w:rsidR="00727D0C" w:rsidRPr="00680460" w:rsidRDefault="00727D0C" w:rsidP="009C5A85">
            <w:pPr>
              <w:tabs>
                <w:tab w:val="left" w:pos="680"/>
              </w:tabs>
              <w:jc w:val="center"/>
            </w:pPr>
            <w:r>
              <w:t>15,4</w:t>
            </w:r>
          </w:p>
        </w:tc>
        <w:tc>
          <w:tcPr>
            <w:tcW w:w="2464" w:type="dxa"/>
          </w:tcPr>
          <w:p w14:paraId="67772182" w14:textId="77777777" w:rsidR="00727D0C" w:rsidRPr="00680460" w:rsidRDefault="00727D0C" w:rsidP="009C5A85">
            <w:pPr>
              <w:tabs>
                <w:tab w:val="left" w:pos="680"/>
              </w:tabs>
              <w:jc w:val="center"/>
            </w:pPr>
            <w:r>
              <w:t>18,3</w:t>
            </w:r>
          </w:p>
        </w:tc>
      </w:tr>
      <w:tr w:rsidR="00727D0C" w:rsidRPr="00680460" w14:paraId="67772188" w14:textId="77777777" w:rsidTr="00051598">
        <w:tc>
          <w:tcPr>
            <w:tcW w:w="2463" w:type="dxa"/>
            <w:vAlign w:val="bottom"/>
          </w:tcPr>
          <w:p w14:paraId="67772184" w14:textId="77777777" w:rsidR="00727D0C" w:rsidRPr="00680460" w:rsidRDefault="00727D0C" w:rsidP="009C5A85">
            <w:pPr>
              <w:tabs>
                <w:tab w:val="left" w:pos="680"/>
              </w:tabs>
              <w:jc w:val="right"/>
            </w:pPr>
            <w:r w:rsidRPr="00680460">
              <w:t>Iš viso</w:t>
            </w:r>
          </w:p>
        </w:tc>
        <w:tc>
          <w:tcPr>
            <w:tcW w:w="2463" w:type="dxa"/>
          </w:tcPr>
          <w:p w14:paraId="67772185" w14:textId="77777777" w:rsidR="00727D0C" w:rsidRPr="00680460" w:rsidRDefault="00727D0C" w:rsidP="009C5A85">
            <w:pPr>
              <w:tabs>
                <w:tab w:val="left" w:pos="680"/>
              </w:tabs>
              <w:jc w:val="center"/>
            </w:pPr>
            <w:r>
              <w:t>274,7</w:t>
            </w:r>
          </w:p>
        </w:tc>
        <w:tc>
          <w:tcPr>
            <w:tcW w:w="2464" w:type="dxa"/>
          </w:tcPr>
          <w:p w14:paraId="67772186" w14:textId="77777777" w:rsidR="00727D0C" w:rsidRPr="00680460" w:rsidRDefault="00727D0C" w:rsidP="009C5A85">
            <w:pPr>
              <w:tabs>
                <w:tab w:val="left" w:pos="680"/>
              </w:tabs>
              <w:jc w:val="center"/>
            </w:pPr>
            <w:r>
              <w:t>294,8</w:t>
            </w:r>
          </w:p>
        </w:tc>
        <w:tc>
          <w:tcPr>
            <w:tcW w:w="2464" w:type="dxa"/>
          </w:tcPr>
          <w:p w14:paraId="67772187" w14:textId="77777777" w:rsidR="00727D0C" w:rsidRPr="00680460" w:rsidRDefault="00727D0C" w:rsidP="009C5A85">
            <w:pPr>
              <w:tabs>
                <w:tab w:val="left" w:pos="680"/>
              </w:tabs>
              <w:jc w:val="center"/>
            </w:pPr>
            <w:r>
              <w:t>303,2</w:t>
            </w:r>
          </w:p>
        </w:tc>
      </w:tr>
    </w:tbl>
    <w:p w14:paraId="67772189" w14:textId="77777777" w:rsidR="00727D0C" w:rsidRDefault="00727D0C" w:rsidP="009C5A85">
      <w:pPr>
        <w:tabs>
          <w:tab w:val="left" w:pos="680"/>
        </w:tabs>
        <w:jc w:val="both"/>
      </w:pPr>
    </w:p>
    <w:p w14:paraId="6777218A" w14:textId="77777777" w:rsidR="00682646" w:rsidRPr="00F14654" w:rsidRDefault="00682646" w:rsidP="00682646">
      <w:pPr>
        <w:tabs>
          <w:tab w:val="left" w:pos="680"/>
        </w:tabs>
        <w:ind w:left="360"/>
        <w:jc w:val="center"/>
        <w:rPr>
          <w:b/>
        </w:rPr>
      </w:pPr>
    </w:p>
    <w:p w14:paraId="222787F8" w14:textId="77777777" w:rsidR="006757E9" w:rsidRDefault="006757E9" w:rsidP="00682646">
      <w:pPr>
        <w:tabs>
          <w:tab w:val="left" w:pos="680"/>
        </w:tabs>
        <w:ind w:left="360"/>
        <w:jc w:val="center"/>
        <w:rPr>
          <w:b/>
        </w:rPr>
      </w:pPr>
    </w:p>
    <w:p w14:paraId="6777218B" w14:textId="77777777" w:rsidR="00682646" w:rsidRPr="00F14654" w:rsidRDefault="00501031" w:rsidP="00682646">
      <w:pPr>
        <w:tabs>
          <w:tab w:val="left" w:pos="680"/>
        </w:tabs>
        <w:ind w:left="360"/>
        <w:jc w:val="center"/>
        <w:rPr>
          <w:b/>
        </w:rPr>
      </w:pPr>
      <w:bookmarkStart w:id="0" w:name="_GoBack"/>
      <w:bookmarkEnd w:id="0"/>
      <w:r>
        <w:rPr>
          <w:b/>
        </w:rPr>
        <w:lastRenderedPageBreak/>
        <w:t>I</w:t>
      </w:r>
      <w:r w:rsidR="00682646" w:rsidRPr="00F14654">
        <w:rPr>
          <w:b/>
        </w:rPr>
        <w:t>V SKYRIUS</w:t>
      </w:r>
    </w:p>
    <w:p w14:paraId="6777218C" w14:textId="77777777" w:rsidR="00727D0C" w:rsidRDefault="00727D0C" w:rsidP="00682646">
      <w:pPr>
        <w:tabs>
          <w:tab w:val="left" w:pos="680"/>
        </w:tabs>
        <w:ind w:left="360"/>
        <w:jc w:val="center"/>
        <w:rPr>
          <w:b/>
        </w:rPr>
      </w:pPr>
      <w:r w:rsidRPr="00F14654">
        <w:rPr>
          <w:b/>
        </w:rPr>
        <w:t>PASTATO BŪKLĖS ANALIZĖ</w:t>
      </w:r>
    </w:p>
    <w:p w14:paraId="6777218D" w14:textId="77777777" w:rsidR="00501031" w:rsidRPr="00F14654" w:rsidRDefault="00501031" w:rsidP="00682646">
      <w:pPr>
        <w:tabs>
          <w:tab w:val="left" w:pos="680"/>
        </w:tabs>
        <w:ind w:left="360"/>
        <w:jc w:val="center"/>
        <w:rPr>
          <w:b/>
        </w:rPr>
      </w:pPr>
    </w:p>
    <w:p w14:paraId="6777218E" w14:textId="77777777" w:rsidR="00727D0C" w:rsidRPr="00721D44" w:rsidRDefault="00727D0C" w:rsidP="009C5A85">
      <w:pPr>
        <w:tabs>
          <w:tab w:val="left" w:pos="680"/>
        </w:tabs>
        <w:jc w:val="both"/>
      </w:pPr>
      <w:r w:rsidRPr="00721D44">
        <w:rPr>
          <w:b/>
        </w:rPr>
        <w:tab/>
      </w:r>
      <w:r w:rsidRPr="00721D44">
        <w:t xml:space="preserve">Vaikų globos namai įsikūrę renovuotose, globos namams pritaikytose patalpose, esančiose adresu: Dvaro g. 15, </w:t>
      </w:r>
      <w:proofErr w:type="spellStart"/>
      <w:r w:rsidRPr="00721D44">
        <w:t>Agluonų</w:t>
      </w:r>
      <w:proofErr w:type="spellEnd"/>
      <w:r w:rsidRPr="00721D44">
        <w:t xml:space="preserve"> kaimas, Akmenės rajonas</w:t>
      </w:r>
      <w:r w:rsidRPr="00721D44">
        <w:rPr>
          <w:b/>
        </w:rPr>
        <w:t>.</w:t>
      </w:r>
      <w:r w:rsidRPr="00721D44">
        <w:t xml:space="preserve"> Naujo pastato plotas 1026,88 m</w:t>
      </w:r>
      <w:r w:rsidRPr="00721D44">
        <w:rPr>
          <w:vertAlign w:val="superscript"/>
        </w:rPr>
        <w:t>2</w:t>
      </w:r>
      <w:r w:rsidRPr="00721D44">
        <w:t>. Vienam globotiniui (rūpintiniui) tenka 25 m</w:t>
      </w:r>
      <w:r w:rsidRPr="00721D44">
        <w:rPr>
          <w:vertAlign w:val="superscript"/>
        </w:rPr>
        <w:t>2</w:t>
      </w:r>
      <w:r w:rsidRPr="00721D44">
        <w:t>. Globotiniai (rūpintiniai) gyvena šeimynų principu – 5 šeimynose. Vaikai kambariuose gyvena po du, atsižvelgiant į vaiko lytį, giminystės ryšį bei charakterių suderinamumą. Turimi baldai yra nauji, tinkami ir atitinkantys vaikų poreikius bei higienos normų reikalavimus.</w:t>
      </w:r>
    </w:p>
    <w:p w14:paraId="6777218F" w14:textId="77777777" w:rsidR="00727D0C" w:rsidRDefault="00727D0C" w:rsidP="009C5A85">
      <w:pPr>
        <w:tabs>
          <w:tab w:val="left" w:pos="680"/>
        </w:tabs>
        <w:jc w:val="both"/>
      </w:pPr>
      <w:r w:rsidRPr="00721D44">
        <w:tab/>
        <w:t>Siekiant užtikrinti efektyvų įstaigos darbą, tikslų pasiekimą, yra sudarytos tokios darbo sąlygos, kurios leidžia kiekvienam darbuotojui atsiskleisti, panaudoti ir plėtoti savo potencialą – žinias, įgūdžius ir kompetencijas.</w:t>
      </w:r>
    </w:p>
    <w:p w14:paraId="67772190" w14:textId="77777777" w:rsidR="00727D0C" w:rsidRDefault="00727D0C" w:rsidP="009C5A85">
      <w:pPr>
        <w:tabs>
          <w:tab w:val="left" w:pos="680"/>
        </w:tabs>
        <w:jc w:val="both"/>
      </w:pPr>
    </w:p>
    <w:p w14:paraId="67772191" w14:textId="77777777" w:rsidR="00682646" w:rsidRPr="00F14654" w:rsidRDefault="00F14654" w:rsidP="00682646">
      <w:pPr>
        <w:tabs>
          <w:tab w:val="left" w:pos="680"/>
        </w:tabs>
        <w:ind w:left="360"/>
        <w:jc w:val="center"/>
        <w:rPr>
          <w:b/>
        </w:rPr>
      </w:pPr>
      <w:r w:rsidRPr="00F14654">
        <w:rPr>
          <w:b/>
        </w:rPr>
        <w:t>V SKYRIUS</w:t>
      </w:r>
    </w:p>
    <w:p w14:paraId="67772192" w14:textId="77777777" w:rsidR="00727D0C" w:rsidRDefault="00727D0C" w:rsidP="00682646">
      <w:pPr>
        <w:tabs>
          <w:tab w:val="left" w:pos="680"/>
        </w:tabs>
        <w:ind w:left="360"/>
        <w:jc w:val="center"/>
        <w:rPr>
          <w:b/>
        </w:rPr>
      </w:pPr>
      <w:r w:rsidRPr="00F14654">
        <w:rPr>
          <w:b/>
        </w:rPr>
        <w:t>SVARBIAUSI METŲ LAIMĖJIMAI</w:t>
      </w:r>
    </w:p>
    <w:p w14:paraId="67772193" w14:textId="77777777" w:rsidR="00501031" w:rsidRPr="00F14654" w:rsidRDefault="00501031" w:rsidP="00682646">
      <w:pPr>
        <w:tabs>
          <w:tab w:val="left" w:pos="680"/>
        </w:tabs>
        <w:ind w:left="360"/>
        <w:jc w:val="center"/>
        <w:rPr>
          <w:b/>
        </w:rPr>
      </w:pPr>
    </w:p>
    <w:p w14:paraId="67772194" w14:textId="77777777" w:rsidR="00727D0C" w:rsidRDefault="00727D0C" w:rsidP="009C5A85">
      <w:pPr>
        <w:tabs>
          <w:tab w:val="left" w:pos="680"/>
        </w:tabs>
        <w:jc w:val="both"/>
      </w:pPr>
      <w:r>
        <w:tab/>
        <w:t xml:space="preserve"> </w:t>
      </w:r>
      <w:r w:rsidRPr="0059265E">
        <w:t xml:space="preserve">Įgyvendintas projektas „Akmenės rajono vaikų globos namų globotinių užimtumo kokybės gerinimas“. Projekto vadovu Akmenės rajono savivaldybės administracijos direktoriaus 2015 m. vasario 18 d. įsakymu Nr. A-122 paskirta Akmenės rajono vaikų globos namų direktorė Violeta </w:t>
      </w:r>
      <w:proofErr w:type="spellStart"/>
      <w:r w:rsidRPr="0059265E">
        <w:t>Mikštienė</w:t>
      </w:r>
      <w:proofErr w:type="spellEnd"/>
      <w:r w:rsidRPr="0059265E">
        <w:t>.</w:t>
      </w:r>
      <w:r>
        <w:t xml:space="preserve"> Projekto vertė – 109 tūkst. eurų, 65 tūkst. eurų paramos skirta iš ES fondų, 14 tūkst. eurų iš Lietuvos valstybės biudžeto ir 30 tūkst. eurų iš rajono savivaldybės biudžeto lėšų. Už šias lėšas įrengta daugiafunkcinė universali sporto aikštelė, nauji dviračių takai, aptverta teritorija, įrengtas apšvietimas ir įsigytas sporto inventorius. Įgyvendintas projektas sudaro sąlygas sportuoti ir turiningai leisti laisvalaikį ne tik vaikų globos namų globotiniams, bet ir </w:t>
      </w:r>
      <w:proofErr w:type="spellStart"/>
      <w:r>
        <w:t>Agluonų</w:t>
      </w:r>
      <w:proofErr w:type="spellEnd"/>
      <w:r>
        <w:t xml:space="preserve"> kaimo bendruomenės nariams, ypač vaikams ir jaunimui. </w:t>
      </w:r>
    </w:p>
    <w:p w14:paraId="67772195" w14:textId="77777777" w:rsidR="00727D0C" w:rsidRDefault="00727D0C" w:rsidP="009C5A85">
      <w:pPr>
        <w:tabs>
          <w:tab w:val="left" w:pos="680"/>
        </w:tabs>
        <w:jc w:val="both"/>
      </w:pPr>
      <w:r>
        <w:rPr>
          <w:noProof/>
        </w:rPr>
        <w:drawing>
          <wp:inline distT="0" distB="0" distL="0" distR="0" wp14:anchorId="67772213" wp14:editId="67772214">
            <wp:extent cx="5082363" cy="2965450"/>
            <wp:effectExtent l="0" t="0" r="4445"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9151" cy="2981080"/>
                    </a:xfrm>
                    <a:prstGeom prst="rect">
                      <a:avLst/>
                    </a:prstGeom>
                    <a:noFill/>
                    <a:ln>
                      <a:noFill/>
                    </a:ln>
                  </pic:spPr>
                </pic:pic>
              </a:graphicData>
            </a:graphic>
          </wp:inline>
        </w:drawing>
      </w:r>
    </w:p>
    <w:p w14:paraId="67772196" w14:textId="77777777" w:rsidR="00727D0C" w:rsidRDefault="00727D0C" w:rsidP="009C5A85">
      <w:pPr>
        <w:tabs>
          <w:tab w:val="left" w:pos="680"/>
        </w:tabs>
        <w:jc w:val="both"/>
      </w:pPr>
    </w:p>
    <w:p w14:paraId="67772197" w14:textId="77777777" w:rsidR="00727D0C" w:rsidRDefault="00727D0C" w:rsidP="009C5A85">
      <w:pPr>
        <w:tabs>
          <w:tab w:val="left" w:pos="680"/>
        </w:tabs>
        <w:jc w:val="both"/>
      </w:pPr>
      <w:r>
        <w:tab/>
        <w:t>Darbuotojų ir vaikų kruopščiu darbu sukurta graži vaikų globos namų aplinka. Prie atnaujinto pastato šviečia gėlynų salelės, dekoratyviniai medeliai, žaliojoje vejoje padaryti pasakų personažai. Komisijos nariai apžiūrėję rajono įmonių, įstaigų ir organizacijų aplinkas, nusprendė, kad vaikų globos namų aplinka gražiausiai tvarkoma ir įteikė lentelę su užrašu „Gražiausiai tvarkoma aplinka 2015“ bei 90 eurų piniginį dovanų čekį.</w:t>
      </w:r>
    </w:p>
    <w:p w14:paraId="67772198" w14:textId="77777777" w:rsidR="00727D0C" w:rsidRDefault="00727D0C" w:rsidP="009C5A85">
      <w:pPr>
        <w:tabs>
          <w:tab w:val="left" w:pos="680"/>
        </w:tabs>
        <w:jc w:val="both"/>
      </w:pPr>
      <w:r>
        <w:rPr>
          <w:noProof/>
        </w:rPr>
        <w:lastRenderedPageBreak/>
        <w:drawing>
          <wp:inline distT="0" distB="0" distL="0" distR="0" wp14:anchorId="67772215" wp14:editId="67772216">
            <wp:extent cx="5741035" cy="3274828"/>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9296" cy="3290949"/>
                    </a:xfrm>
                    <a:prstGeom prst="rect">
                      <a:avLst/>
                    </a:prstGeom>
                    <a:noFill/>
                    <a:ln>
                      <a:noFill/>
                    </a:ln>
                  </pic:spPr>
                </pic:pic>
              </a:graphicData>
            </a:graphic>
          </wp:inline>
        </w:drawing>
      </w:r>
    </w:p>
    <w:p w14:paraId="67772199" w14:textId="77777777" w:rsidR="009C5A85" w:rsidRDefault="00727D0C" w:rsidP="009C5A85">
      <w:pPr>
        <w:tabs>
          <w:tab w:val="left" w:pos="680"/>
        </w:tabs>
        <w:jc w:val="both"/>
      </w:pPr>
      <w:r>
        <w:tab/>
      </w:r>
    </w:p>
    <w:p w14:paraId="6777219A" w14:textId="77777777" w:rsidR="00727D0C" w:rsidRPr="0059265E" w:rsidRDefault="00727D0C" w:rsidP="009C5A85">
      <w:pPr>
        <w:tabs>
          <w:tab w:val="left" w:pos="680"/>
        </w:tabs>
        <w:ind w:firstLine="709"/>
        <w:jc w:val="both"/>
      </w:pPr>
      <w:r>
        <w:t>Akmenės rajono savivaldybės administracijos direktoriaus 2015 m. rugsėjo 16 d. įsakymu Nr. A-541 buvo paskelbtas kalėdinių žaislų konkursas „Kalėdų spalvos 2015“. Vaikų globos namų darbuotojai kartu su vaikais kruopščiai darė kalėdinius žaislus ir kalėdinių žaislų konkurse  „Kalėdų spalvos 2015“ užėmė III-</w:t>
      </w:r>
      <w:proofErr w:type="spellStart"/>
      <w:r>
        <w:t>oji</w:t>
      </w:r>
      <w:proofErr w:type="spellEnd"/>
      <w:r>
        <w:t xml:space="preserve"> vietą ir gavo 50 eurų</w:t>
      </w:r>
      <w:r w:rsidRPr="00257E63">
        <w:t xml:space="preserve"> </w:t>
      </w:r>
      <w:r>
        <w:t>piniginį dovanų čekį. Vaikai padarė daug gražių originalių žaislų, kuriais buvo papuošta Akmenės rajono savivaldybės administracijos pastato didžioji salė.</w:t>
      </w:r>
    </w:p>
    <w:p w14:paraId="6777219B" w14:textId="77777777" w:rsidR="00F14654" w:rsidRDefault="00F14654" w:rsidP="00F14654">
      <w:pPr>
        <w:tabs>
          <w:tab w:val="left" w:pos="680"/>
        </w:tabs>
        <w:ind w:left="360"/>
        <w:jc w:val="center"/>
      </w:pPr>
    </w:p>
    <w:p w14:paraId="6777219C" w14:textId="77777777" w:rsidR="00F14654" w:rsidRPr="00F14654" w:rsidRDefault="00F14654" w:rsidP="00F14654">
      <w:pPr>
        <w:tabs>
          <w:tab w:val="left" w:pos="680"/>
        </w:tabs>
        <w:ind w:left="360"/>
        <w:jc w:val="center"/>
        <w:rPr>
          <w:b/>
        </w:rPr>
      </w:pPr>
      <w:r w:rsidRPr="00F14654">
        <w:rPr>
          <w:b/>
        </w:rPr>
        <w:t>VI SKYRIUS</w:t>
      </w:r>
    </w:p>
    <w:p w14:paraId="6777219D" w14:textId="77777777" w:rsidR="00727D0C" w:rsidRDefault="00727D0C" w:rsidP="00F14654">
      <w:pPr>
        <w:tabs>
          <w:tab w:val="left" w:pos="680"/>
        </w:tabs>
        <w:ind w:left="360"/>
        <w:jc w:val="center"/>
        <w:rPr>
          <w:b/>
        </w:rPr>
      </w:pPr>
      <w:r w:rsidRPr="00F14654">
        <w:rPr>
          <w:b/>
        </w:rPr>
        <w:t>VADOVAUJAMOS ĮSTAIGOS PROBLEMOS</w:t>
      </w:r>
    </w:p>
    <w:p w14:paraId="6777219E" w14:textId="77777777" w:rsidR="00501031" w:rsidRPr="00F14654" w:rsidRDefault="00501031" w:rsidP="00F14654">
      <w:pPr>
        <w:tabs>
          <w:tab w:val="left" w:pos="680"/>
        </w:tabs>
        <w:ind w:left="360"/>
        <w:jc w:val="center"/>
        <w:rPr>
          <w:b/>
        </w:rPr>
      </w:pPr>
    </w:p>
    <w:p w14:paraId="6777219F" w14:textId="77777777" w:rsidR="00727D0C" w:rsidRPr="00152449" w:rsidRDefault="00727D0C" w:rsidP="009C5A85">
      <w:pPr>
        <w:tabs>
          <w:tab w:val="left" w:pos="680"/>
        </w:tabs>
        <w:ind w:left="360"/>
      </w:pPr>
      <w:r w:rsidRPr="00152449">
        <w:t>Trūkumai ir problemos:</w:t>
      </w:r>
    </w:p>
    <w:p w14:paraId="677721A0" w14:textId="77777777" w:rsidR="00727D0C" w:rsidRPr="00152449" w:rsidRDefault="00727D0C" w:rsidP="009C5A85">
      <w:pPr>
        <w:numPr>
          <w:ilvl w:val="0"/>
          <w:numId w:val="1"/>
        </w:numPr>
        <w:tabs>
          <w:tab w:val="left" w:pos="680"/>
        </w:tabs>
        <w:rPr>
          <w:b/>
        </w:rPr>
      </w:pPr>
      <w:r w:rsidRPr="00152449">
        <w:t>per maža globotinių (rūpintinių) mokymosi motyvacija;</w:t>
      </w:r>
    </w:p>
    <w:p w14:paraId="677721A1" w14:textId="77777777" w:rsidR="00727D0C" w:rsidRPr="00152449" w:rsidRDefault="00727D0C" w:rsidP="009C5A85">
      <w:pPr>
        <w:numPr>
          <w:ilvl w:val="0"/>
          <w:numId w:val="1"/>
        </w:numPr>
        <w:tabs>
          <w:tab w:val="left" w:pos="680"/>
        </w:tabs>
      </w:pPr>
      <w:r w:rsidRPr="00152449">
        <w:t>turimos sporto salės patalpos neatitinka sportinės veiklos poreikio;</w:t>
      </w:r>
    </w:p>
    <w:p w14:paraId="677721A2" w14:textId="77777777" w:rsidR="00727D0C" w:rsidRPr="00152449" w:rsidRDefault="00727D0C" w:rsidP="009C5A85">
      <w:pPr>
        <w:numPr>
          <w:ilvl w:val="0"/>
          <w:numId w:val="1"/>
        </w:numPr>
        <w:tabs>
          <w:tab w:val="left" w:pos="680"/>
        </w:tabs>
      </w:pPr>
      <w:r w:rsidRPr="00152449">
        <w:t xml:space="preserve"> globotinių (rūpintinių) polinkis žalingiems įpročiams;</w:t>
      </w:r>
    </w:p>
    <w:p w14:paraId="677721A3" w14:textId="77777777" w:rsidR="00727D0C" w:rsidRPr="00152449" w:rsidRDefault="00727D0C" w:rsidP="009C5A85">
      <w:pPr>
        <w:numPr>
          <w:ilvl w:val="0"/>
          <w:numId w:val="1"/>
        </w:numPr>
        <w:tabs>
          <w:tab w:val="left" w:pos="680"/>
        </w:tabs>
      </w:pPr>
      <w:r w:rsidRPr="00152449">
        <w:t>globotiniai (rūpintiniai) linkę pažeidinėti globos namų vidaus tvarkos taisykles;</w:t>
      </w:r>
    </w:p>
    <w:p w14:paraId="677721A4" w14:textId="77777777" w:rsidR="00727D0C" w:rsidRPr="00152449" w:rsidRDefault="00727D0C" w:rsidP="009C5A85">
      <w:pPr>
        <w:numPr>
          <w:ilvl w:val="0"/>
          <w:numId w:val="1"/>
        </w:numPr>
        <w:tabs>
          <w:tab w:val="left" w:pos="680"/>
        </w:tabs>
        <w:rPr>
          <w:b/>
        </w:rPr>
      </w:pPr>
      <w:r w:rsidRPr="00152449">
        <w:t>trūksta globotinių (rūpintinių) bendravimo kultūros, asmeninės atsakomybės, tvarkingumo,</w:t>
      </w:r>
    </w:p>
    <w:p w14:paraId="677721A5" w14:textId="77777777" w:rsidR="00727D0C" w:rsidRPr="00152449" w:rsidRDefault="00727D0C" w:rsidP="009C5A85">
      <w:pPr>
        <w:tabs>
          <w:tab w:val="left" w:pos="680"/>
        </w:tabs>
        <w:ind w:left="720"/>
      </w:pPr>
      <w:r w:rsidRPr="00152449">
        <w:t>vertybės ir bendruomenės sampratų, žema savigarba;</w:t>
      </w:r>
    </w:p>
    <w:p w14:paraId="677721A6" w14:textId="77777777" w:rsidR="00727D0C" w:rsidRDefault="00727D0C" w:rsidP="009C5A85">
      <w:pPr>
        <w:numPr>
          <w:ilvl w:val="0"/>
          <w:numId w:val="1"/>
        </w:numPr>
        <w:tabs>
          <w:tab w:val="left" w:pos="680"/>
        </w:tabs>
      </w:pPr>
      <w:r w:rsidRPr="00152449">
        <w:t>socialinių darbuotojų nedalyvavimas tarptautiniuose projektuose.</w:t>
      </w:r>
    </w:p>
    <w:p w14:paraId="677721A7" w14:textId="77777777" w:rsidR="00727D0C" w:rsidRDefault="00727D0C" w:rsidP="009C5A85">
      <w:pPr>
        <w:tabs>
          <w:tab w:val="left" w:pos="680"/>
        </w:tabs>
      </w:pPr>
    </w:p>
    <w:p w14:paraId="677721A8" w14:textId="77777777" w:rsidR="00F14654" w:rsidRDefault="00F14654" w:rsidP="009C5A85">
      <w:pPr>
        <w:tabs>
          <w:tab w:val="left" w:pos="680"/>
        </w:tabs>
        <w:jc w:val="center"/>
        <w:rPr>
          <w:b/>
        </w:rPr>
      </w:pPr>
      <w:r>
        <w:rPr>
          <w:b/>
        </w:rPr>
        <w:t>VII SKYRIUS</w:t>
      </w:r>
    </w:p>
    <w:p w14:paraId="677721A9" w14:textId="77777777" w:rsidR="00727D0C" w:rsidRDefault="00727D0C" w:rsidP="009C5A85">
      <w:pPr>
        <w:tabs>
          <w:tab w:val="left" w:pos="680"/>
        </w:tabs>
        <w:jc w:val="center"/>
        <w:rPr>
          <w:b/>
        </w:rPr>
      </w:pPr>
      <w:r w:rsidRPr="00152449">
        <w:rPr>
          <w:b/>
        </w:rPr>
        <w:t>ĮSTAIGOS STIPRYBĖS, SILPNYBĖS, GALIMYBĖS, GRĖSMĖS</w:t>
      </w:r>
    </w:p>
    <w:p w14:paraId="677721AA" w14:textId="77777777" w:rsidR="00727D0C" w:rsidRPr="00152449" w:rsidRDefault="00727D0C" w:rsidP="009C5A85">
      <w:pPr>
        <w:tabs>
          <w:tab w:val="left" w:pos="6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727D0C" w:rsidRPr="00152449" w14:paraId="677721AD" w14:textId="77777777" w:rsidTr="00051598">
        <w:tc>
          <w:tcPr>
            <w:tcW w:w="4814" w:type="dxa"/>
          </w:tcPr>
          <w:p w14:paraId="677721AB" w14:textId="77777777" w:rsidR="00727D0C" w:rsidRPr="00152449" w:rsidRDefault="00727D0C" w:rsidP="009C5A85">
            <w:pPr>
              <w:tabs>
                <w:tab w:val="left" w:pos="680"/>
              </w:tabs>
              <w:jc w:val="center"/>
              <w:rPr>
                <w:b/>
              </w:rPr>
            </w:pPr>
            <w:r w:rsidRPr="00152449">
              <w:rPr>
                <w:b/>
              </w:rPr>
              <w:t>Stiprybės</w:t>
            </w:r>
          </w:p>
        </w:tc>
        <w:tc>
          <w:tcPr>
            <w:tcW w:w="4814" w:type="dxa"/>
          </w:tcPr>
          <w:p w14:paraId="677721AC" w14:textId="77777777" w:rsidR="00727D0C" w:rsidRPr="00152449" w:rsidRDefault="00727D0C" w:rsidP="009C5A85">
            <w:pPr>
              <w:tabs>
                <w:tab w:val="left" w:pos="680"/>
              </w:tabs>
              <w:jc w:val="center"/>
              <w:rPr>
                <w:b/>
              </w:rPr>
            </w:pPr>
            <w:r w:rsidRPr="00152449">
              <w:rPr>
                <w:b/>
              </w:rPr>
              <w:t>Silpnybės</w:t>
            </w:r>
          </w:p>
        </w:tc>
      </w:tr>
      <w:tr w:rsidR="00727D0C" w:rsidRPr="00152449" w14:paraId="677721B0" w14:textId="77777777" w:rsidTr="00051598">
        <w:tc>
          <w:tcPr>
            <w:tcW w:w="4814" w:type="dxa"/>
          </w:tcPr>
          <w:p w14:paraId="677721AE" w14:textId="77777777" w:rsidR="00727D0C" w:rsidRPr="00152449" w:rsidRDefault="00727D0C" w:rsidP="009C5A85">
            <w:pPr>
              <w:tabs>
                <w:tab w:val="left" w:pos="680"/>
              </w:tabs>
            </w:pPr>
            <w:r>
              <w:t>1. Įgyvendintas projektas „Akmenės rajono vaikų globos namų globotinių užimtumo kokybės gerinimas“.</w:t>
            </w:r>
          </w:p>
        </w:tc>
        <w:tc>
          <w:tcPr>
            <w:tcW w:w="4814" w:type="dxa"/>
          </w:tcPr>
          <w:p w14:paraId="677721AF" w14:textId="77777777" w:rsidR="00727D0C" w:rsidRPr="00152449" w:rsidRDefault="00727D0C" w:rsidP="009C5A85">
            <w:pPr>
              <w:tabs>
                <w:tab w:val="left" w:pos="680"/>
              </w:tabs>
            </w:pPr>
            <w:r w:rsidRPr="00152449">
              <w:t>1. Per maža globotinių (rūpintinių) mokymosi motyvacija.</w:t>
            </w:r>
          </w:p>
        </w:tc>
      </w:tr>
      <w:tr w:rsidR="00727D0C" w:rsidRPr="00152449" w14:paraId="677721B3" w14:textId="77777777" w:rsidTr="00051598">
        <w:tc>
          <w:tcPr>
            <w:tcW w:w="4814" w:type="dxa"/>
          </w:tcPr>
          <w:p w14:paraId="677721B1" w14:textId="77777777" w:rsidR="00727D0C" w:rsidRPr="00152449" w:rsidRDefault="00727D0C" w:rsidP="009C5A85">
            <w:pPr>
              <w:tabs>
                <w:tab w:val="left" w:pos="680"/>
              </w:tabs>
            </w:pPr>
            <w:r w:rsidRPr="00152449">
              <w:t>2. Saugios</w:t>
            </w:r>
            <w:r>
              <w:t>, sveikos ir gražios</w:t>
            </w:r>
            <w:r w:rsidRPr="00152449">
              <w:t xml:space="preserve"> aplinkos vaikui užtikrinimas.</w:t>
            </w:r>
          </w:p>
        </w:tc>
        <w:tc>
          <w:tcPr>
            <w:tcW w:w="4814" w:type="dxa"/>
          </w:tcPr>
          <w:p w14:paraId="677721B2" w14:textId="77777777" w:rsidR="00727D0C" w:rsidRPr="00152449" w:rsidRDefault="00727D0C" w:rsidP="009C5A85">
            <w:pPr>
              <w:tabs>
                <w:tab w:val="left" w:pos="680"/>
              </w:tabs>
            </w:pPr>
            <w:r w:rsidRPr="00152449">
              <w:t>2. Besiformuojanti priklausomybė kompiuteriui.</w:t>
            </w:r>
          </w:p>
        </w:tc>
      </w:tr>
      <w:tr w:rsidR="00727D0C" w:rsidRPr="00152449" w14:paraId="677721B6" w14:textId="77777777" w:rsidTr="00051598">
        <w:tc>
          <w:tcPr>
            <w:tcW w:w="4814" w:type="dxa"/>
          </w:tcPr>
          <w:p w14:paraId="677721B4" w14:textId="77777777" w:rsidR="00727D0C" w:rsidRPr="00152449" w:rsidRDefault="00727D0C" w:rsidP="009C5A85">
            <w:pPr>
              <w:tabs>
                <w:tab w:val="left" w:pos="680"/>
              </w:tabs>
              <w:jc w:val="both"/>
            </w:pPr>
            <w:r w:rsidRPr="00152449">
              <w:t>3. Suburtas kvalifikuotas ir patyręs kolektyvas.</w:t>
            </w:r>
          </w:p>
        </w:tc>
        <w:tc>
          <w:tcPr>
            <w:tcW w:w="4814" w:type="dxa"/>
          </w:tcPr>
          <w:p w14:paraId="677721B5" w14:textId="77777777" w:rsidR="00727D0C" w:rsidRPr="00152449" w:rsidRDefault="00727D0C" w:rsidP="009C5A85">
            <w:pPr>
              <w:tabs>
                <w:tab w:val="left" w:pos="680"/>
              </w:tabs>
            </w:pPr>
            <w:r w:rsidRPr="00152449">
              <w:t>3. Turimos sporto salės patalpos neatitinka sportinės veiklos poreikio.</w:t>
            </w:r>
          </w:p>
        </w:tc>
      </w:tr>
      <w:tr w:rsidR="00727D0C" w:rsidRPr="00152449" w14:paraId="677721B9" w14:textId="77777777" w:rsidTr="00051598">
        <w:tc>
          <w:tcPr>
            <w:tcW w:w="4814" w:type="dxa"/>
          </w:tcPr>
          <w:p w14:paraId="677721B7" w14:textId="77777777" w:rsidR="00727D0C" w:rsidRPr="00152449" w:rsidRDefault="00727D0C" w:rsidP="009C5A85">
            <w:pPr>
              <w:tabs>
                <w:tab w:val="left" w:pos="680"/>
              </w:tabs>
              <w:jc w:val="both"/>
            </w:pPr>
            <w:r w:rsidRPr="00152449">
              <w:t>4. Nedidelė personalo kaita.</w:t>
            </w:r>
          </w:p>
        </w:tc>
        <w:tc>
          <w:tcPr>
            <w:tcW w:w="4814" w:type="dxa"/>
          </w:tcPr>
          <w:p w14:paraId="677721B8" w14:textId="77777777" w:rsidR="00727D0C" w:rsidRPr="00152449" w:rsidRDefault="00727D0C" w:rsidP="009C5A85">
            <w:pPr>
              <w:tabs>
                <w:tab w:val="left" w:pos="680"/>
              </w:tabs>
            </w:pPr>
            <w:r w:rsidRPr="00152449">
              <w:t>4. Globotinių (rūpintinių) polinkis žalingiems įpročiams.</w:t>
            </w:r>
          </w:p>
        </w:tc>
      </w:tr>
      <w:tr w:rsidR="00727D0C" w:rsidRPr="00152449" w14:paraId="677721BC" w14:textId="77777777" w:rsidTr="00051598">
        <w:tc>
          <w:tcPr>
            <w:tcW w:w="4814" w:type="dxa"/>
          </w:tcPr>
          <w:p w14:paraId="677721BA" w14:textId="77777777" w:rsidR="00727D0C" w:rsidRPr="00152449" w:rsidRDefault="00727D0C" w:rsidP="009C5A85">
            <w:pPr>
              <w:tabs>
                <w:tab w:val="left" w:pos="680"/>
              </w:tabs>
              <w:jc w:val="both"/>
            </w:pPr>
            <w:r w:rsidRPr="00152449">
              <w:lastRenderedPageBreak/>
              <w:t>5. Socialinių darbuotoju profesinis tobulėjimas.</w:t>
            </w:r>
          </w:p>
        </w:tc>
        <w:tc>
          <w:tcPr>
            <w:tcW w:w="4814" w:type="dxa"/>
          </w:tcPr>
          <w:p w14:paraId="677721BB" w14:textId="77777777" w:rsidR="00727D0C" w:rsidRPr="00152449" w:rsidRDefault="00727D0C" w:rsidP="009C5A85">
            <w:pPr>
              <w:tabs>
                <w:tab w:val="left" w:pos="680"/>
              </w:tabs>
            </w:pPr>
            <w:r w:rsidRPr="00152449">
              <w:t>5. Globotiniai (rūpintiniai) linkę pažeidinėti globos namų vidaus tvarkos taisykles.</w:t>
            </w:r>
          </w:p>
        </w:tc>
      </w:tr>
      <w:tr w:rsidR="00727D0C" w:rsidRPr="00152449" w14:paraId="677721BF" w14:textId="77777777" w:rsidTr="00051598">
        <w:tc>
          <w:tcPr>
            <w:tcW w:w="4814" w:type="dxa"/>
          </w:tcPr>
          <w:p w14:paraId="677721BD" w14:textId="77777777" w:rsidR="00727D0C" w:rsidRPr="00152449" w:rsidRDefault="00727D0C" w:rsidP="009C5A85">
            <w:pPr>
              <w:tabs>
                <w:tab w:val="left" w:pos="680"/>
              </w:tabs>
            </w:pPr>
            <w:r w:rsidRPr="00152449">
              <w:t>6. Globos namų materialinė bazė atitinka higienos reikalavimus.</w:t>
            </w:r>
          </w:p>
        </w:tc>
        <w:tc>
          <w:tcPr>
            <w:tcW w:w="4814" w:type="dxa"/>
          </w:tcPr>
          <w:p w14:paraId="677721BE" w14:textId="77777777" w:rsidR="00727D0C" w:rsidRPr="00152449" w:rsidRDefault="00727D0C" w:rsidP="009C5A85">
            <w:pPr>
              <w:tabs>
                <w:tab w:val="left" w:pos="680"/>
              </w:tabs>
            </w:pPr>
            <w:r w:rsidRPr="00152449">
              <w:t xml:space="preserve">6. Globotinių (rūpintinių)  tarpusavio bendravimo kultūros, asmeninės atsakomybės, pagarbos bendraamžiams ir suaugusiems stoka. tvarkingumo stoka. </w:t>
            </w:r>
          </w:p>
        </w:tc>
      </w:tr>
      <w:tr w:rsidR="00727D0C" w:rsidRPr="00152449" w14:paraId="677721C2" w14:textId="77777777" w:rsidTr="00051598">
        <w:tc>
          <w:tcPr>
            <w:tcW w:w="4814" w:type="dxa"/>
          </w:tcPr>
          <w:p w14:paraId="677721C0" w14:textId="77777777" w:rsidR="00727D0C" w:rsidRPr="00152449" w:rsidRDefault="00727D0C" w:rsidP="009C5A85">
            <w:pPr>
              <w:tabs>
                <w:tab w:val="left" w:pos="680"/>
              </w:tabs>
            </w:pPr>
            <w:r w:rsidRPr="00152449">
              <w:t>7. Globotinių (rūpintinių) priežiūra organizuojama šeimyniniu principu.</w:t>
            </w:r>
          </w:p>
        </w:tc>
        <w:tc>
          <w:tcPr>
            <w:tcW w:w="4814" w:type="dxa"/>
          </w:tcPr>
          <w:p w14:paraId="677721C1" w14:textId="77777777" w:rsidR="00727D0C" w:rsidRPr="00152449" w:rsidRDefault="00727D0C" w:rsidP="009C5A85">
            <w:pPr>
              <w:tabs>
                <w:tab w:val="left" w:pos="680"/>
              </w:tabs>
            </w:pPr>
            <w:r w:rsidRPr="00152449">
              <w:t>7. Socialinių darbuotojų nedalyvavimas tarptautiniuose projektuose.</w:t>
            </w:r>
          </w:p>
        </w:tc>
      </w:tr>
      <w:tr w:rsidR="00727D0C" w:rsidRPr="00152449" w14:paraId="677721C5" w14:textId="77777777" w:rsidTr="00051598">
        <w:tc>
          <w:tcPr>
            <w:tcW w:w="4814" w:type="dxa"/>
          </w:tcPr>
          <w:p w14:paraId="677721C3" w14:textId="77777777" w:rsidR="00727D0C" w:rsidRPr="00152449" w:rsidRDefault="00727D0C" w:rsidP="009C5A85">
            <w:pPr>
              <w:tabs>
                <w:tab w:val="left" w:pos="680"/>
              </w:tabs>
            </w:pPr>
            <w:r w:rsidRPr="00152449">
              <w:t>8. Nusistovėjusios tradicijos.</w:t>
            </w:r>
          </w:p>
        </w:tc>
        <w:tc>
          <w:tcPr>
            <w:tcW w:w="4814" w:type="dxa"/>
          </w:tcPr>
          <w:p w14:paraId="677721C4" w14:textId="77777777" w:rsidR="00727D0C" w:rsidRPr="00152449" w:rsidRDefault="00727D0C" w:rsidP="009C5A85">
            <w:pPr>
              <w:tabs>
                <w:tab w:val="left" w:pos="680"/>
              </w:tabs>
            </w:pPr>
            <w:r w:rsidRPr="00152449">
              <w:t>8. Trečiųjų asmenų (tėvų) įtraukimas į vaiko gyvenimą.</w:t>
            </w:r>
          </w:p>
        </w:tc>
      </w:tr>
      <w:tr w:rsidR="00727D0C" w:rsidRPr="00152449" w14:paraId="677721C8" w14:textId="77777777" w:rsidTr="00051598">
        <w:tc>
          <w:tcPr>
            <w:tcW w:w="4814" w:type="dxa"/>
          </w:tcPr>
          <w:p w14:paraId="677721C6" w14:textId="77777777" w:rsidR="00727D0C" w:rsidRPr="00152449" w:rsidRDefault="00727D0C" w:rsidP="009C5A85">
            <w:pPr>
              <w:tabs>
                <w:tab w:val="left" w:pos="680"/>
              </w:tabs>
            </w:pPr>
            <w:r w:rsidRPr="00152449">
              <w:t>9. Racionalus materialinių ir finansinių išteklių naudojimas.</w:t>
            </w:r>
          </w:p>
        </w:tc>
        <w:tc>
          <w:tcPr>
            <w:tcW w:w="4814" w:type="dxa"/>
          </w:tcPr>
          <w:p w14:paraId="677721C7" w14:textId="77777777" w:rsidR="00727D0C" w:rsidRPr="00152449" w:rsidRDefault="00727D0C" w:rsidP="009C5A85">
            <w:pPr>
              <w:tabs>
                <w:tab w:val="left" w:pos="680"/>
              </w:tabs>
              <w:jc w:val="both"/>
            </w:pPr>
            <w:r>
              <w:t>9. Neatsiranda šeimų, norinčių pasiimti iš globos namų globotinį (rūpintinį) į savo šeimą.</w:t>
            </w:r>
          </w:p>
        </w:tc>
      </w:tr>
      <w:tr w:rsidR="00727D0C" w:rsidRPr="00152449" w14:paraId="677721CB" w14:textId="77777777" w:rsidTr="00051598">
        <w:tc>
          <w:tcPr>
            <w:tcW w:w="4814" w:type="dxa"/>
          </w:tcPr>
          <w:p w14:paraId="677721C9" w14:textId="77777777" w:rsidR="00727D0C" w:rsidRPr="00152449" w:rsidRDefault="00727D0C" w:rsidP="009C5A85">
            <w:pPr>
              <w:tabs>
                <w:tab w:val="left" w:pos="680"/>
              </w:tabs>
            </w:pPr>
            <w:r w:rsidRPr="00152449">
              <w:t>10. „Dėkinga“ lauko teritorija.</w:t>
            </w:r>
          </w:p>
        </w:tc>
        <w:tc>
          <w:tcPr>
            <w:tcW w:w="4814" w:type="dxa"/>
          </w:tcPr>
          <w:p w14:paraId="677721CA" w14:textId="77777777" w:rsidR="00727D0C" w:rsidRPr="00152449" w:rsidRDefault="00727D0C" w:rsidP="009C5A85">
            <w:pPr>
              <w:tabs>
                <w:tab w:val="left" w:pos="680"/>
              </w:tabs>
              <w:jc w:val="center"/>
            </w:pPr>
          </w:p>
        </w:tc>
      </w:tr>
      <w:tr w:rsidR="00727D0C" w:rsidRPr="00152449" w14:paraId="677721CE" w14:textId="77777777" w:rsidTr="00051598">
        <w:tc>
          <w:tcPr>
            <w:tcW w:w="4814" w:type="dxa"/>
          </w:tcPr>
          <w:p w14:paraId="677721CC" w14:textId="77777777" w:rsidR="00727D0C" w:rsidRPr="00152449" w:rsidRDefault="00727D0C" w:rsidP="009C5A85">
            <w:pPr>
              <w:tabs>
                <w:tab w:val="left" w:pos="680"/>
              </w:tabs>
            </w:pPr>
            <w:r w:rsidRPr="00152449">
              <w:t>11. Teikiamų paslaugų efektyvumas.</w:t>
            </w:r>
          </w:p>
        </w:tc>
        <w:tc>
          <w:tcPr>
            <w:tcW w:w="4814" w:type="dxa"/>
          </w:tcPr>
          <w:p w14:paraId="677721CD" w14:textId="77777777" w:rsidR="00727D0C" w:rsidRPr="00152449" w:rsidRDefault="00727D0C" w:rsidP="009C5A85">
            <w:pPr>
              <w:tabs>
                <w:tab w:val="left" w:pos="680"/>
              </w:tabs>
              <w:jc w:val="center"/>
            </w:pPr>
          </w:p>
        </w:tc>
      </w:tr>
      <w:tr w:rsidR="00727D0C" w:rsidRPr="00152449" w14:paraId="677721D1" w14:textId="77777777" w:rsidTr="00051598">
        <w:tc>
          <w:tcPr>
            <w:tcW w:w="4814" w:type="dxa"/>
          </w:tcPr>
          <w:p w14:paraId="677721CF" w14:textId="77777777" w:rsidR="00727D0C" w:rsidRPr="00152449" w:rsidRDefault="00727D0C" w:rsidP="009C5A85">
            <w:pPr>
              <w:tabs>
                <w:tab w:val="left" w:pos="680"/>
              </w:tabs>
            </w:pPr>
            <w:r w:rsidRPr="00152449">
              <w:t>12. Darbuotojų ir vaiko bei jo tėvų (globėjų) santykiai grindžiami abipusės pagarbos, tarpusavio supratimo ir sutarimo pagrindu.</w:t>
            </w:r>
          </w:p>
        </w:tc>
        <w:tc>
          <w:tcPr>
            <w:tcW w:w="4814" w:type="dxa"/>
          </w:tcPr>
          <w:p w14:paraId="677721D0" w14:textId="77777777" w:rsidR="00727D0C" w:rsidRPr="00152449" w:rsidRDefault="00727D0C" w:rsidP="009C5A85">
            <w:pPr>
              <w:tabs>
                <w:tab w:val="left" w:pos="680"/>
              </w:tabs>
              <w:jc w:val="center"/>
            </w:pPr>
          </w:p>
        </w:tc>
      </w:tr>
      <w:tr w:rsidR="00727D0C" w:rsidRPr="00152449" w14:paraId="677721D4" w14:textId="77777777" w:rsidTr="00051598">
        <w:tc>
          <w:tcPr>
            <w:tcW w:w="4814" w:type="dxa"/>
          </w:tcPr>
          <w:p w14:paraId="677721D2" w14:textId="77777777" w:rsidR="00727D0C" w:rsidRPr="00152449" w:rsidRDefault="00727D0C" w:rsidP="009C5A85">
            <w:pPr>
              <w:tabs>
                <w:tab w:val="left" w:pos="680"/>
              </w:tabs>
              <w:jc w:val="center"/>
              <w:rPr>
                <w:b/>
              </w:rPr>
            </w:pPr>
            <w:r w:rsidRPr="00152449">
              <w:rPr>
                <w:b/>
              </w:rPr>
              <w:t>Galimybės</w:t>
            </w:r>
          </w:p>
        </w:tc>
        <w:tc>
          <w:tcPr>
            <w:tcW w:w="4814" w:type="dxa"/>
          </w:tcPr>
          <w:p w14:paraId="677721D3" w14:textId="77777777" w:rsidR="00727D0C" w:rsidRPr="00152449" w:rsidRDefault="00727D0C" w:rsidP="009C5A85">
            <w:pPr>
              <w:tabs>
                <w:tab w:val="left" w:pos="680"/>
              </w:tabs>
              <w:jc w:val="center"/>
              <w:rPr>
                <w:b/>
              </w:rPr>
            </w:pPr>
            <w:r w:rsidRPr="00152449">
              <w:rPr>
                <w:b/>
              </w:rPr>
              <w:t xml:space="preserve">Grėsmės </w:t>
            </w:r>
          </w:p>
        </w:tc>
      </w:tr>
      <w:tr w:rsidR="00727D0C" w:rsidRPr="00152449" w14:paraId="677721D7" w14:textId="77777777" w:rsidTr="00051598">
        <w:tc>
          <w:tcPr>
            <w:tcW w:w="4814" w:type="dxa"/>
          </w:tcPr>
          <w:p w14:paraId="677721D5" w14:textId="77777777" w:rsidR="00727D0C" w:rsidRPr="00152449" w:rsidRDefault="00727D0C" w:rsidP="009C5A85">
            <w:pPr>
              <w:tabs>
                <w:tab w:val="left" w:pos="680"/>
              </w:tabs>
            </w:pPr>
            <w:r w:rsidRPr="00152449">
              <w:t>1. Informacijos apie vaikų globos namų veiklą sklaida internetinėje svetainėje.</w:t>
            </w:r>
          </w:p>
        </w:tc>
        <w:tc>
          <w:tcPr>
            <w:tcW w:w="4814" w:type="dxa"/>
          </w:tcPr>
          <w:p w14:paraId="677721D6" w14:textId="77777777" w:rsidR="00727D0C" w:rsidRPr="00152449" w:rsidRDefault="00727D0C" w:rsidP="009C5A85">
            <w:pPr>
              <w:tabs>
                <w:tab w:val="left" w:pos="680"/>
              </w:tabs>
            </w:pPr>
            <w:r w:rsidRPr="00152449">
              <w:t>1. Negatyvi, neigiama visuomenės ir vaikų nuostata į vaikų globos namus.</w:t>
            </w:r>
          </w:p>
        </w:tc>
      </w:tr>
      <w:tr w:rsidR="00727D0C" w:rsidRPr="00152449" w14:paraId="677721DA" w14:textId="77777777" w:rsidTr="00051598">
        <w:tc>
          <w:tcPr>
            <w:tcW w:w="4814" w:type="dxa"/>
          </w:tcPr>
          <w:p w14:paraId="677721D8" w14:textId="77777777" w:rsidR="00727D0C" w:rsidRPr="00152449" w:rsidRDefault="00727D0C" w:rsidP="009C5A85">
            <w:pPr>
              <w:tabs>
                <w:tab w:val="left" w:pos="680"/>
              </w:tabs>
            </w:pPr>
            <w:r w:rsidRPr="00152449">
              <w:t>2. Kvalifikacijos kėlimas.</w:t>
            </w:r>
          </w:p>
        </w:tc>
        <w:tc>
          <w:tcPr>
            <w:tcW w:w="4814" w:type="dxa"/>
          </w:tcPr>
          <w:p w14:paraId="677721D9" w14:textId="77777777" w:rsidR="00727D0C" w:rsidRPr="00152449" w:rsidRDefault="00727D0C" w:rsidP="009C5A85">
            <w:pPr>
              <w:tabs>
                <w:tab w:val="left" w:pos="680"/>
              </w:tabs>
            </w:pPr>
            <w:r w:rsidRPr="00152449">
              <w:t xml:space="preserve">2. Į vaikų globos namus ateinančių vaikų socialinis ir pedagoginis </w:t>
            </w:r>
            <w:proofErr w:type="spellStart"/>
            <w:r w:rsidRPr="00152449">
              <w:t>apleistumas</w:t>
            </w:r>
            <w:proofErr w:type="spellEnd"/>
            <w:r w:rsidRPr="00152449">
              <w:t>, higienos įgūdžių neturėjimas.</w:t>
            </w:r>
          </w:p>
        </w:tc>
      </w:tr>
      <w:tr w:rsidR="00727D0C" w:rsidRPr="00152449" w14:paraId="677721DD" w14:textId="77777777" w:rsidTr="00051598">
        <w:tc>
          <w:tcPr>
            <w:tcW w:w="4814" w:type="dxa"/>
          </w:tcPr>
          <w:p w14:paraId="677721DB" w14:textId="77777777" w:rsidR="00727D0C" w:rsidRPr="00152449" w:rsidRDefault="00727D0C" w:rsidP="009C5A85">
            <w:pPr>
              <w:tabs>
                <w:tab w:val="left" w:pos="680"/>
              </w:tabs>
            </w:pPr>
            <w:r w:rsidRPr="00152449">
              <w:t>3. Projektinės veiklos vystymo galimybė.</w:t>
            </w:r>
          </w:p>
        </w:tc>
        <w:tc>
          <w:tcPr>
            <w:tcW w:w="4814" w:type="dxa"/>
          </w:tcPr>
          <w:p w14:paraId="677721DC" w14:textId="77777777" w:rsidR="00727D0C" w:rsidRPr="00152449" w:rsidRDefault="00727D0C" w:rsidP="009C5A85">
            <w:pPr>
              <w:tabs>
                <w:tab w:val="left" w:pos="680"/>
              </w:tabs>
              <w:jc w:val="both"/>
            </w:pPr>
            <w:r w:rsidRPr="00152449">
              <w:t>3.Dėl mokymosi motyvacijos stokos nepatenkinama globotinių (rūpintinių) integracija į visuomenę</w:t>
            </w:r>
          </w:p>
        </w:tc>
      </w:tr>
      <w:tr w:rsidR="00727D0C" w:rsidRPr="00152449" w14:paraId="677721E0" w14:textId="77777777" w:rsidTr="00051598">
        <w:tc>
          <w:tcPr>
            <w:tcW w:w="4814" w:type="dxa"/>
          </w:tcPr>
          <w:p w14:paraId="677721DE" w14:textId="77777777" w:rsidR="00727D0C" w:rsidRPr="00152449" w:rsidRDefault="00727D0C" w:rsidP="009C5A85">
            <w:pPr>
              <w:tabs>
                <w:tab w:val="left" w:pos="680"/>
              </w:tabs>
            </w:pPr>
            <w:r w:rsidRPr="00152449">
              <w:t>4. Teikti profesinio orientavimo paslaugas.</w:t>
            </w:r>
          </w:p>
        </w:tc>
        <w:tc>
          <w:tcPr>
            <w:tcW w:w="4814" w:type="dxa"/>
          </w:tcPr>
          <w:p w14:paraId="677721DF" w14:textId="77777777" w:rsidR="00727D0C" w:rsidRPr="00152449" w:rsidRDefault="00727D0C" w:rsidP="009C5A85">
            <w:pPr>
              <w:tabs>
                <w:tab w:val="left" w:pos="680"/>
              </w:tabs>
            </w:pPr>
            <w:r w:rsidRPr="00152449">
              <w:t>4. Nemokėjimas planuoti savo biudžeto ir išlaidų.</w:t>
            </w:r>
          </w:p>
        </w:tc>
      </w:tr>
      <w:tr w:rsidR="00727D0C" w:rsidRPr="00152449" w14:paraId="677721E3" w14:textId="77777777" w:rsidTr="00051598">
        <w:tc>
          <w:tcPr>
            <w:tcW w:w="4814" w:type="dxa"/>
          </w:tcPr>
          <w:p w14:paraId="677721E1" w14:textId="77777777" w:rsidR="00727D0C" w:rsidRPr="00152449" w:rsidRDefault="00727D0C" w:rsidP="009C5A85">
            <w:pPr>
              <w:tabs>
                <w:tab w:val="left" w:pos="680"/>
              </w:tabs>
            </w:pPr>
            <w:r w:rsidRPr="00152449">
              <w:t>5. Sudaryti sąlygas globotiniams (rūpintiniams) lavinti savarankiško gyvenimo bei darbinius įgūdžius.</w:t>
            </w:r>
          </w:p>
        </w:tc>
        <w:tc>
          <w:tcPr>
            <w:tcW w:w="4814" w:type="dxa"/>
          </w:tcPr>
          <w:p w14:paraId="677721E2" w14:textId="77777777" w:rsidR="00727D0C" w:rsidRPr="00152449" w:rsidRDefault="00727D0C" w:rsidP="009C5A85">
            <w:pPr>
              <w:tabs>
                <w:tab w:val="left" w:pos="680"/>
              </w:tabs>
            </w:pPr>
            <w:r w:rsidRPr="00152449">
              <w:t>5. Globotinių (rūpintinių) netolerancija, abejingumas, elgesio kultūros blogėjimas.</w:t>
            </w:r>
          </w:p>
        </w:tc>
      </w:tr>
      <w:tr w:rsidR="00727D0C" w:rsidRPr="00152449" w14:paraId="677721E6" w14:textId="77777777" w:rsidTr="00051598">
        <w:tc>
          <w:tcPr>
            <w:tcW w:w="4814" w:type="dxa"/>
          </w:tcPr>
          <w:p w14:paraId="677721E4" w14:textId="77777777" w:rsidR="00727D0C" w:rsidRPr="00152449" w:rsidRDefault="00727D0C" w:rsidP="009C5A85">
            <w:pPr>
              <w:tabs>
                <w:tab w:val="left" w:pos="680"/>
              </w:tabs>
            </w:pPr>
            <w:r w:rsidRPr="00152449">
              <w:t>6. Stiprinti globotinių (rūpintinių) atsakomybę ir iniciatyvumą.</w:t>
            </w:r>
          </w:p>
        </w:tc>
        <w:tc>
          <w:tcPr>
            <w:tcW w:w="4814" w:type="dxa"/>
          </w:tcPr>
          <w:p w14:paraId="677721E5" w14:textId="77777777" w:rsidR="00727D0C" w:rsidRPr="00152449" w:rsidRDefault="00727D0C" w:rsidP="009C5A85">
            <w:pPr>
              <w:tabs>
                <w:tab w:val="left" w:pos="680"/>
              </w:tabs>
            </w:pPr>
          </w:p>
        </w:tc>
      </w:tr>
      <w:tr w:rsidR="00727D0C" w:rsidRPr="00152449" w14:paraId="677721E9" w14:textId="77777777" w:rsidTr="00051598">
        <w:tc>
          <w:tcPr>
            <w:tcW w:w="4814" w:type="dxa"/>
          </w:tcPr>
          <w:p w14:paraId="677721E7" w14:textId="77777777" w:rsidR="00727D0C" w:rsidRPr="00152449" w:rsidRDefault="00727D0C" w:rsidP="009C5A85">
            <w:pPr>
              <w:tabs>
                <w:tab w:val="left" w:pos="680"/>
              </w:tabs>
            </w:pPr>
            <w:r w:rsidRPr="00152449">
              <w:t>7. Bendrauti ir bendradarbiauti su kitomis įstaigomis.</w:t>
            </w:r>
          </w:p>
        </w:tc>
        <w:tc>
          <w:tcPr>
            <w:tcW w:w="4814" w:type="dxa"/>
          </w:tcPr>
          <w:p w14:paraId="677721E8" w14:textId="77777777" w:rsidR="00727D0C" w:rsidRPr="00152449" w:rsidRDefault="00727D0C" w:rsidP="009C5A85">
            <w:pPr>
              <w:tabs>
                <w:tab w:val="left" w:pos="680"/>
              </w:tabs>
              <w:jc w:val="center"/>
            </w:pPr>
          </w:p>
        </w:tc>
      </w:tr>
      <w:tr w:rsidR="00727D0C" w:rsidRPr="00152449" w14:paraId="677721EC" w14:textId="77777777" w:rsidTr="00051598">
        <w:tc>
          <w:tcPr>
            <w:tcW w:w="4814" w:type="dxa"/>
          </w:tcPr>
          <w:p w14:paraId="677721EA" w14:textId="77777777" w:rsidR="00727D0C" w:rsidRPr="00152449" w:rsidRDefault="00727D0C" w:rsidP="009C5A85">
            <w:pPr>
              <w:tabs>
                <w:tab w:val="left" w:pos="680"/>
              </w:tabs>
            </w:pPr>
            <w:r w:rsidRPr="00152449">
              <w:t>8. Padėti globotiniams (rūpintiniams) spręsti jiems iškilusias problemas ugdymo įstaigose ir vaikų globos namuose.</w:t>
            </w:r>
          </w:p>
        </w:tc>
        <w:tc>
          <w:tcPr>
            <w:tcW w:w="4814" w:type="dxa"/>
          </w:tcPr>
          <w:p w14:paraId="677721EB" w14:textId="77777777" w:rsidR="00727D0C" w:rsidRPr="00152449" w:rsidRDefault="00727D0C" w:rsidP="009C5A85">
            <w:pPr>
              <w:tabs>
                <w:tab w:val="left" w:pos="680"/>
              </w:tabs>
              <w:jc w:val="center"/>
            </w:pPr>
          </w:p>
        </w:tc>
      </w:tr>
      <w:tr w:rsidR="00727D0C" w:rsidRPr="00152449" w14:paraId="677721EF" w14:textId="77777777" w:rsidTr="00051598">
        <w:tc>
          <w:tcPr>
            <w:tcW w:w="4814" w:type="dxa"/>
          </w:tcPr>
          <w:p w14:paraId="677721ED" w14:textId="77777777" w:rsidR="00727D0C" w:rsidRPr="00152449" w:rsidRDefault="00727D0C" w:rsidP="009C5A85">
            <w:pPr>
              <w:tabs>
                <w:tab w:val="left" w:pos="680"/>
              </w:tabs>
            </w:pPr>
            <w:r w:rsidRPr="00152449">
              <w:t>9. Ugdyti sveikos gyvensenos įgūdžius.</w:t>
            </w:r>
          </w:p>
        </w:tc>
        <w:tc>
          <w:tcPr>
            <w:tcW w:w="4814" w:type="dxa"/>
          </w:tcPr>
          <w:p w14:paraId="677721EE" w14:textId="77777777" w:rsidR="00727D0C" w:rsidRPr="00152449" w:rsidRDefault="00727D0C" w:rsidP="009C5A85">
            <w:pPr>
              <w:tabs>
                <w:tab w:val="left" w:pos="680"/>
              </w:tabs>
              <w:jc w:val="center"/>
            </w:pPr>
          </w:p>
        </w:tc>
      </w:tr>
      <w:tr w:rsidR="00727D0C" w:rsidRPr="00152449" w14:paraId="677721F2" w14:textId="77777777" w:rsidTr="00051598">
        <w:tc>
          <w:tcPr>
            <w:tcW w:w="4814" w:type="dxa"/>
          </w:tcPr>
          <w:p w14:paraId="677721F0" w14:textId="77777777" w:rsidR="00727D0C" w:rsidRPr="00152449" w:rsidRDefault="00727D0C" w:rsidP="009C5A85">
            <w:pPr>
              <w:tabs>
                <w:tab w:val="left" w:pos="680"/>
              </w:tabs>
            </w:pPr>
            <w:r w:rsidRPr="00152449">
              <w:t xml:space="preserve">10. Plėsti bendradarbiavimą su </w:t>
            </w:r>
            <w:proofErr w:type="spellStart"/>
            <w:r w:rsidRPr="00152449">
              <w:t>soc</w:t>
            </w:r>
            <w:proofErr w:type="spellEnd"/>
            <w:r w:rsidRPr="00152449">
              <w:t>. kultūrine aplinka.</w:t>
            </w:r>
          </w:p>
        </w:tc>
        <w:tc>
          <w:tcPr>
            <w:tcW w:w="4814" w:type="dxa"/>
          </w:tcPr>
          <w:p w14:paraId="677721F1" w14:textId="77777777" w:rsidR="00727D0C" w:rsidRPr="00152449" w:rsidRDefault="00727D0C" w:rsidP="009C5A85">
            <w:pPr>
              <w:tabs>
                <w:tab w:val="left" w:pos="680"/>
              </w:tabs>
              <w:jc w:val="center"/>
            </w:pPr>
          </w:p>
        </w:tc>
      </w:tr>
      <w:tr w:rsidR="00727D0C" w:rsidRPr="00152449" w14:paraId="677721F5" w14:textId="77777777" w:rsidTr="00051598">
        <w:tc>
          <w:tcPr>
            <w:tcW w:w="4814" w:type="dxa"/>
          </w:tcPr>
          <w:p w14:paraId="677721F3" w14:textId="77777777" w:rsidR="00727D0C" w:rsidRPr="00152449" w:rsidRDefault="00727D0C" w:rsidP="009C5A85">
            <w:pPr>
              <w:tabs>
                <w:tab w:val="left" w:pos="680"/>
              </w:tabs>
            </w:pPr>
            <w:r w:rsidRPr="00152449">
              <w:t>11.Pasitelkti išorinių specialistų pagalbą.</w:t>
            </w:r>
          </w:p>
        </w:tc>
        <w:tc>
          <w:tcPr>
            <w:tcW w:w="4814" w:type="dxa"/>
          </w:tcPr>
          <w:p w14:paraId="677721F4" w14:textId="77777777" w:rsidR="00727D0C" w:rsidRPr="00152449" w:rsidRDefault="00727D0C" w:rsidP="009C5A85">
            <w:pPr>
              <w:tabs>
                <w:tab w:val="left" w:pos="680"/>
              </w:tabs>
              <w:jc w:val="center"/>
            </w:pPr>
          </w:p>
        </w:tc>
      </w:tr>
    </w:tbl>
    <w:p w14:paraId="677721F6" w14:textId="77777777" w:rsidR="00727D0C" w:rsidRPr="00152449" w:rsidRDefault="00727D0C" w:rsidP="009C5A85">
      <w:pPr>
        <w:tabs>
          <w:tab w:val="left" w:pos="680"/>
        </w:tabs>
        <w:rPr>
          <w:b/>
        </w:rPr>
      </w:pPr>
    </w:p>
    <w:p w14:paraId="677721F7" w14:textId="77777777" w:rsidR="00727D0C" w:rsidRPr="00610385" w:rsidRDefault="00727D0C" w:rsidP="009C5A85">
      <w:pPr>
        <w:rPr>
          <w:lang w:eastAsia="en-US"/>
        </w:rPr>
      </w:pPr>
    </w:p>
    <w:p w14:paraId="677721F8" w14:textId="77777777" w:rsidR="00727D0C" w:rsidRDefault="00727D0C" w:rsidP="009C5A85"/>
    <w:p w14:paraId="677721F9" w14:textId="77777777" w:rsidR="00F14654" w:rsidRDefault="00F14654" w:rsidP="00F14654">
      <w:pPr>
        <w:tabs>
          <w:tab w:val="left" w:pos="680"/>
        </w:tabs>
      </w:pPr>
      <w:r w:rsidRPr="00152449">
        <w:t>Direktorė</w:t>
      </w:r>
      <w:r w:rsidRPr="00152449">
        <w:tab/>
      </w:r>
      <w:r w:rsidRPr="00152449">
        <w:tab/>
      </w:r>
      <w:r w:rsidRPr="00152449">
        <w:tab/>
      </w:r>
      <w:r w:rsidRPr="00152449">
        <w:tab/>
      </w:r>
      <w:r w:rsidRPr="00152449">
        <w:tab/>
      </w:r>
      <w:r w:rsidRPr="00152449">
        <w:tab/>
        <w:t xml:space="preserve">Violeta </w:t>
      </w:r>
      <w:proofErr w:type="spellStart"/>
      <w:r w:rsidRPr="00152449">
        <w:t>Mikštien</w:t>
      </w:r>
      <w:r>
        <w:t>ė</w:t>
      </w:r>
      <w:proofErr w:type="spellEnd"/>
    </w:p>
    <w:p w14:paraId="677721FA" w14:textId="77777777" w:rsidR="00881B3D" w:rsidRDefault="00881B3D" w:rsidP="009C5A85"/>
    <w:sectPr w:rsidR="00881B3D" w:rsidSect="00136C70">
      <w:headerReference w:type="even" r:id="rId21"/>
      <w:headerReference w:type="default" r:id="rId22"/>
      <w:pgSz w:w="11906" w:h="16838" w:code="9"/>
      <w:pgMar w:top="1134" w:right="567"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FC98" w14:textId="77777777" w:rsidR="00035C24" w:rsidRDefault="00035C24">
      <w:r>
        <w:separator/>
      </w:r>
    </w:p>
  </w:endnote>
  <w:endnote w:type="continuationSeparator" w:id="0">
    <w:p w14:paraId="4D832904" w14:textId="77777777" w:rsidR="00035C24" w:rsidRDefault="0003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B498" w14:textId="77777777" w:rsidR="00035C24" w:rsidRDefault="00035C24">
      <w:r>
        <w:separator/>
      </w:r>
    </w:p>
  </w:footnote>
  <w:footnote w:type="continuationSeparator" w:id="0">
    <w:p w14:paraId="1F759556" w14:textId="77777777" w:rsidR="00035C24" w:rsidRDefault="0003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221B" w14:textId="77777777" w:rsidR="00682646" w:rsidRDefault="00682646" w:rsidP="000515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6777221C" w14:textId="77777777" w:rsidR="00682646" w:rsidRDefault="006826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221D" w14:textId="77777777" w:rsidR="00682646" w:rsidRDefault="00682646" w:rsidP="000515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757E9">
      <w:rPr>
        <w:rStyle w:val="Puslapionumeris"/>
        <w:noProof/>
      </w:rPr>
      <w:t>21</w:t>
    </w:r>
    <w:r>
      <w:rPr>
        <w:rStyle w:val="Puslapionumeris"/>
      </w:rPr>
      <w:fldChar w:fldCharType="end"/>
    </w:r>
  </w:p>
  <w:p w14:paraId="6777221E" w14:textId="77777777" w:rsidR="00682646" w:rsidRDefault="00682646" w:rsidP="000515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1824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14B2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04F13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E8A05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320C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0BE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27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1840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DC4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3EE3"/>
    <w:multiLevelType w:val="hybridMultilevel"/>
    <w:tmpl w:val="1CCC098E"/>
    <w:lvl w:ilvl="0" w:tplc="C2B40A94">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340E8F"/>
    <w:multiLevelType w:val="hybridMultilevel"/>
    <w:tmpl w:val="562C47CE"/>
    <w:lvl w:ilvl="0" w:tplc="5C6C32E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BEC721F"/>
    <w:multiLevelType w:val="hybridMultilevel"/>
    <w:tmpl w:val="2B2A72CA"/>
    <w:lvl w:ilvl="0" w:tplc="D2383504">
      <w:start w:val="1"/>
      <w:numFmt w:val="decimal"/>
      <w:lvlText w:val="%1."/>
      <w:lvlJc w:val="left"/>
      <w:pPr>
        <w:tabs>
          <w:tab w:val="num" w:pos="1755"/>
        </w:tabs>
        <w:ind w:left="1755" w:hanging="10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22B145B"/>
    <w:multiLevelType w:val="hybridMultilevel"/>
    <w:tmpl w:val="3B2691B2"/>
    <w:lvl w:ilvl="0" w:tplc="87CADD94">
      <w:start w:val="7"/>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46160A0"/>
    <w:multiLevelType w:val="hybridMultilevel"/>
    <w:tmpl w:val="F4AC1EF4"/>
    <w:lvl w:ilvl="0" w:tplc="27B81BE8">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269D1189"/>
    <w:multiLevelType w:val="hybridMultilevel"/>
    <w:tmpl w:val="DE8893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52A"/>
    <w:multiLevelType w:val="hybridMultilevel"/>
    <w:tmpl w:val="1F00B77A"/>
    <w:lvl w:ilvl="0" w:tplc="3A9E1604">
      <w:start w:val="201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6479DE"/>
    <w:multiLevelType w:val="hybridMultilevel"/>
    <w:tmpl w:val="1C3EFCB0"/>
    <w:lvl w:ilvl="0" w:tplc="D294192E">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2837952"/>
    <w:multiLevelType w:val="hybridMultilevel"/>
    <w:tmpl w:val="BC4AEAE0"/>
    <w:lvl w:ilvl="0" w:tplc="C422ED8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5D86B3F"/>
    <w:multiLevelType w:val="hybridMultilevel"/>
    <w:tmpl w:val="E72C3FE0"/>
    <w:lvl w:ilvl="0" w:tplc="3880E60C">
      <w:start w:val="1"/>
      <w:numFmt w:val="decimal"/>
      <w:lvlText w:val="%1."/>
      <w:lvlJc w:val="left"/>
      <w:pPr>
        <w:tabs>
          <w:tab w:val="num" w:pos="1650"/>
        </w:tabs>
        <w:ind w:left="1650" w:hanging="360"/>
      </w:pPr>
      <w:rPr>
        <w:rFonts w:cs="Times New Roman" w:hint="default"/>
      </w:rPr>
    </w:lvl>
    <w:lvl w:ilvl="1" w:tplc="04090019" w:tentative="1">
      <w:start w:val="1"/>
      <w:numFmt w:val="lowerLetter"/>
      <w:lvlText w:val="%2."/>
      <w:lvlJc w:val="left"/>
      <w:pPr>
        <w:tabs>
          <w:tab w:val="num" w:pos="2370"/>
        </w:tabs>
        <w:ind w:left="2370" w:hanging="360"/>
      </w:pPr>
      <w:rPr>
        <w:rFonts w:cs="Times New Roman"/>
      </w:rPr>
    </w:lvl>
    <w:lvl w:ilvl="2" w:tplc="0409001B" w:tentative="1">
      <w:start w:val="1"/>
      <w:numFmt w:val="lowerRoman"/>
      <w:lvlText w:val="%3."/>
      <w:lvlJc w:val="right"/>
      <w:pPr>
        <w:tabs>
          <w:tab w:val="num" w:pos="3090"/>
        </w:tabs>
        <w:ind w:left="3090" w:hanging="180"/>
      </w:pPr>
      <w:rPr>
        <w:rFonts w:cs="Times New Roman"/>
      </w:rPr>
    </w:lvl>
    <w:lvl w:ilvl="3" w:tplc="0409000F" w:tentative="1">
      <w:start w:val="1"/>
      <w:numFmt w:val="decimal"/>
      <w:lvlText w:val="%4."/>
      <w:lvlJc w:val="left"/>
      <w:pPr>
        <w:tabs>
          <w:tab w:val="num" w:pos="3810"/>
        </w:tabs>
        <w:ind w:left="3810" w:hanging="360"/>
      </w:pPr>
      <w:rPr>
        <w:rFonts w:cs="Times New Roman"/>
      </w:rPr>
    </w:lvl>
    <w:lvl w:ilvl="4" w:tplc="04090019" w:tentative="1">
      <w:start w:val="1"/>
      <w:numFmt w:val="lowerLetter"/>
      <w:lvlText w:val="%5."/>
      <w:lvlJc w:val="left"/>
      <w:pPr>
        <w:tabs>
          <w:tab w:val="num" w:pos="4530"/>
        </w:tabs>
        <w:ind w:left="4530" w:hanging="360"/>
      </w:pPr>
      <w:rPr>
        <w:rFonts w:cs="Times New Roman"/>
      </w:rPr>
    </w:lvl>
    <w:lvl w:ilvl="5" w:tplc="0409001B" w:tentative="1">
      <w:start w:val="1"/>
      <w:numFmt w:val="lowerRoman"/>
      <w:lvlText w:val="%6."/>
      <w:lvlJc w:val="right"/>
      <w:pPr>
        <w:tabs>
          <w:tab w:val="num" w:pos="5250"/>
        </w:tabs>
        <w:ind w:left="5250" w:hanging="180"/>
      </w:pPr>
      <w:rPr>
        <w:rFonts w:cs="Times New Roman"/>
      </w:rPr>
    </w:lvl>
    <w:lvl w:ilvl="6" w:tplc="0409000F" w:tentative="1">
      <w:start w:val="1"/>
      <w:numFmt w:val="decimal"/>
      <w:lvlText w:val="%7."/>
      <w:lvlJc w:val="left"/>
      <w:pPr>
        <w:tabs>
          <w:tab w:val="num" w:pos="5970"/>
        </w:tabs>
        <w:ind w:left="5970" w:hanging="360"/>
      </w:pPr>
      <w:rPr>
        <w:rFonts w:cs="Times New Roman"/>
      </w:rPr>
    </w:lvl>
    <w:lvl w:ilvl="7" w:tplc="04090019" w:tentative="1">
      <w:start w:val="1"/>
      <w:numFmt w:val="lowerLetter"/>
      <w:lvlText w:val="%8."/>
      <w:lvlJc w:val="left"/>
      <w:pPr>
        <w:tabs>
          <w:tab w:val="num" w:pos="6690"/>
        </w:tabs>
        <w:ind w:left="6690" w:hanging="360"/>
      </w:pPr>
      <w:rPr>
        <w:rFonts w:cs="Times New Roman"/>
      </w:rPr>
    </w:lvl>
    <w:lvl w:ilvl="8" w:tplc="0409001B" w:tentative="1">
      <w:start w:val="1"/>
      <w:numFmt w:val="lowerRoman"/>
      <w:lvlText w:val="%9."/>
      <w:lvlJc w:val="right"/>
      <w:pPr>
        <w:tabs>
          <w:tab w:val="num" w:pos="7410"/>
        </w:tabs>
        <w:ind w:left="7410" w:hanging="180"/>
      </w:pPr>
      <w:rPr>
        <w:rFonts w:cs="Times New Roman"/>
      </w:rPr>
    </w:lvl>
  </w:abstractNum>
  <w:abstractNum w:abstractNumId="20" w15:restartNumberingAfterBreak="0">
    <w:nsid w:val="37254F34"/>
    <w:multiLevelType w:val="hybridMultilevel"/>
    <w:tmpl w:val="E618C6D6"/>
    <w:lvl w:ilvl="0" w:tplc="F31C0C90">
      <w:numFmt w:val="bullet"/>
      <w:lvlText w:val=""/>
      <w:lvlJc w:val="left"/>
      <w:pPr>
        <w:tabs>
          <w:tab w:val="num" w:pos="1650"/>
        </w:tabs>
        <w:ind w:left="1650" w:hanging="360"/>
      </w:pPr>
      <w:rPr>
        <w:rFonts w:ascii="Symbol" w:eastAsia="Times New Roman" w:hAnsi="Symbol" w:hint="default"/>
      </w:rPr>
    </w:lvl>
    <w:lvl w:ilvl="1" w:tplc="04270003" w:tentative="1">
      <w:start w:val="1"/>
      <w:numFmt w:val="bullet"/>
      <w:lvlText w:val="o"/>
      <w:lvlJc w:val="left"/>
      <w:pPr>
        <w:tabs>
          <w:tab w:val="num" w:pos="2370"/>
        </w:tabs>
        <w:ind w:left="2370" w:hanging="360"/>
      </w:pPr>
      <w:rPr>
        <w:rFonts w:ascii="Courier New" w:hAnsi="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21" w15:restartNumberingAfterBreak="0">
    <w:nsid w:val="39AE1166"/>
    <w:multiLevelType w:val="hybridMultilevel"/>
    <w:tmpl w:val="C04465A2"/>
    <w:lvl w:ilvl="0" w:tplc="31C6F7C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3A713247"/>
    <w:multiLevelType w:val="hybridMultilevel"/>
    <w:tmpl w:val="F7900798"/>
    <w:lvl w:ilvl="0" w:tplc="7B7813F4">
      <w:start w:val="12"/>
      <w:numFmt w:val="bullet"/>
      <w:lvlText w:val=""/>
      <w:lvlJc w:val="left"/>
      <w:pPr>
        <w:ind w:left="1650" w:hanging="360"/>
      </w:pPr>
      <w:rPr>
        <w:rFonts w:ascii="Symbol" w:eastAsia="Times New Roman" w:hAnsi="Symbol" w:hint="default"/>
      </w:rPr>
    </w:lvl>
    <w:lvl w:ilvl="1" w:tplc="04270003" w:tentative="1">
      <w:start w:val="1"/>
      <w:numFmt w:val="bullet"/>
      <w:lvlText w:val="o"/>
      <w:lvlJc w:val="left"/>
      <w:pPr>
        <w:ind w:left="2370" w:hanging="360"/>
      </w:pPr>
      <w:rPr>
        <w:rFonts w:ascii="Courier New" w:hAnsi="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3" w15:restartNumberingAfterBreak="0">
    <w:nsid w:val="3AFE58ED"/>
    <w:multiLevelType w:val="hybridMultilevel"/>
    <w:tmpl w:val="5B7AEB0E"/>
    <w:lvl w:ilvl="0" w:tplc="7616A58C">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24" w15:restartNumberingAfterBreak="0">
    <w:nsid w:val="40C745E9"/>
    <w:multiLevelType w:val="hybridMultilevel"/>
    <w:tmpl w:val="F4A40258"/>
    <w:lvl w:ilvl="0" w:tplc="015A4FB2">
      <w:start w:val="1"/>
      <w:numFmt w:val="decimal"/>
      <w:lvlText w:val="%1."/>
      <w:lvlJc w:val="left"/>
      <w:pPr>
        <w:tabs>
          <w:tab w:val="num" w:pos="1650"/>
        </w:tabs>
        <w:ind w:left="1650" w:hanging="360"/>
      </w:pPr>
      <w:rPr>
        <w:rFonts w:cs="Times New Roman" w:hint="default"/>
      </w:rPr>
    </w:lvl>
    <w:lvl w:ilvl="1" w:tplc="04090019">
      <w:start w:val="1"/>
      <w:numFmt w:val="lowerLetter"/>
      <w:lvlText w:val="%2."/>
      <w:lvlJc w:val="left"/>
      <w:pPr>
        <w:tabs>
          <w:tab w:val="num" w:pos="2370"/>
        </w:tabs>
        <w:ind w:left="2370" w:hanging="360"/>
      </w:pPr>
      <w:rPr>
        <w:rFonts w:cs="Times New Roman"/>
      </w:rPr>
    </w:lvl>
    <w:lvl w:ilvl="2" w:tplc="0409001B" w:tentative="1">
      <w:start w:val="1"/>
      <w:numFmt w:val="lowerRoman"/>
      <w:lvlText w:val="%3."/>
      <w:lvlJc w:val="right"/>
      <w:pPr>
        <w:tabs>
          <w:tab w:val="num" w:pos="3090"/>
        </w:tabs>
        <w:ind w:left="3090" w:hanging="180"/>
      </w:pPr>
      <w:rPr>
        <w:rFonts w:cs="Times New Roman"/>
      </w:rPr>
    </w:lvl>
    <w:lvl w:ilvl="3" w:tplc="0409000F" w:tentative="1">
      <w:start w:val="1"/>
      <w:numFmt w:val="decimal"/>
      <w:lvlText w:val="%4."/>
      <w:lvlJc w:val="left"/>
      <w:pPr>
        <w:tabs>
          <w:tab w:val="num" w:pos="3810"/>
        </w:tabs>
        <w:ind w:left="3810" w:hanging="360"/>
      </w:pPr>
      <w:rPr>
        <w:rFonts w:cs="Times New Roman"/>
      </w:rPr>
    </w:lvl>
    <w:lvl w:ilvl="4" w:tplc="04090019" w:tentative="1">
      <w:start w:val="1"/>
      <w:numFmt w:val="lowerLetter"/>
      <w:lvlText w:val="%5."/>
      <w:lvlJc w:val="left"/>
      <w:pPr>
        <w:tabs>
          <w:tab w:val="num" w:pos="4530"/>
        </w:tabs>
        <w:ind w:left="4530" w:hanging="360"/>
      </w:pPr>
      <w:rPr>
        <w:rFonts w:cs="Times New Roman"/>
      </w:rPr>
    </w:lvl>
    <w:lvl w:ilvl="5" w:tplc="0409001B" w:tentative="1">
      <w:start w:val="1"/>
      <w:numFmt w:val="lowerRoman"/>
      <w:lvlText w:val="%6."/>
      <w:lvlJc w:val="right"/>
      <w:pPr>
        <w:tabs>
          <w:tab w:val="num" w:pos="5250"/>
        </w:tabs>
        <w:ind w:left="5250" w:hanging="180"/>
      </w:pPr>
      <w:rPr>
        <w:rFonts w:cs="Times New Roman"/>
      </w:rPr>
    </w:lvl>
    <w:lvl w:ilvl="6" w:tplc="0409000F" w:tentative="1">
      <w:start w:val="1"/>
      <w:numFmt w:val="decimal"/>
      <w:lvlText w:val="%7."/>
      <w:lvlJc w:val="left"/>
      <w:pPr>
        <w:tabs>
          <w:tab w:val="num" w:pos="5970"/>
        </w:tabs>
        <w:ind w:left="5970" w:hanging="360"/>
      </w:pPr>
      <w:rPr>
        <w:rFonts w:cs="Times New Roman"/>
      </w:rPr>
    </w:lvl>
    <w:lvl w:ilvl="7" w:tplc="04090019" w:tentative="1">
      <w:start w:val="1"/>
      <w:numFmt w:val="lowerLetter"/>
      <w:lvlText w:val="%8."/>
      <w:lvlJc w:val="left"/>
      <w:pPr>
        <w:tabs>
          <w:tab w:val="num" w:pos="6690"/>
        </w:tabs>
        <w:ind w:left="6690" w:hanging="360"/>
      </w:pPr>
      <w:rPr>
        <w:rFonts w:cs="Times New Roman"/>
      </w:rPr>
    </w:lvl>
    <w:lvl w:ilvl="8" w:tplc="0409001B" w:tentative="1">
      <w:start w:val="1"/>
      <w:numFmt w:val="lowerRoman"/>
      <w:lvlText w:val="%9."/>
      <w:lvlJc w:val="right"/>
      <w:pPr>
        <w:tabs>
          <w:tab w:val="num" w:pos="7410"/>
        </w:tabs>
        <w:ind w:left="7410" w:hanging="180"/>
      </w:pPr>
      <w:rPr>
        <w:rFonts w:cs="Times New Roman"/>
      </w:rPr>
    </w:lvl>
  </w:abstractNum>
  <w:abstractNum w:abstractNumId="25" w15:restartNumberingAfterBreak="0">
    <w:nsid w:val="47F6775D"/>
    <w:multiLevelType w:val="hybridMultilevel"/>
    <w:tmpl w:val="9F006302"/>
    <w:lvl w:ilvl="0" w:tplc="7070F7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15:restartNumberingAfterBreak="0">
    <w:nsid w:val="48162DC8"/>
    <w:multiLevelType w:val="hybridMultilevel"/>
    <w:tmpl w:val="2C842B4A"/>
    <w:lvl w:ilvl="0" w:tplc="99C226F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7" w15:restartNumberingAfterBreak="0">
    <w:nsid w:val="51E16C45"/>
    <w:multiLevelType w:val="hybridMultilevel"/>
    <w:tmpl w:val="5E7417C4"/>
    <w:lvl w:ilvl="0" w:tplc="D294192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8C2DB2"/>
    <w:multiLevelType w:val="hybridMultilevel"/>
    <w:tmpl w:val="6C44EEB8"/>
    <w:lvl w:ilvl="0" w:tplc="285E0216">
      <w:start w:val="1"/>
      <w:numFmt w:val="decimal"/>
      <w:lvlText w:val="%1."/>
      <w:lvlJc w:val="left"/>
      <w:pPr>
        <w:tabs>
          <w:tab w:val="num" w:pos="1650"/>
        </w:tabs>
        <w:ind w:left="1650" w:hanging="360"/>
      </w:pPr>
      <w:rPr>
        <w:rFonts w:cs="Times New Roman" w:hint="default"/>
      </w:rPr>
    </w:lvl>
    <w:lvl w:ilvl="1" w:tplc="04090019" w:tentative="1">
      <w:start w:val="1"/>
      <w:numFmt w:val="lowerLetter"/>
      <w:lvlText w:val="%2."/>
      <w:lvlJc w:val="left"/>
      <w:pPr>
        <w:tabs>
          <w:tab w:val="num" w:pos="2370"/>
        </w:tabs>
        <w:ind w:left="2370" w:hanging="360"/>
      </w:pPr>
      <w:rPr>
        <w:rFonts w:cs="Times New Roman"/>
      </w:rPr>
    </w:lvl>
    <w:lvl w:ilvl="2" w:tplc="0409001B" w:tentative="1">
      <w:start w:val="1"/>
      <w:numFmt w:val="lowerRoman"/>
      <w:lvlText w:val="%3."/>
      <w:lvlJc w:val="right"/>
      <w:pPr>
        <w:tabs>
          <w:tab w:val="num" w:pos="3090"/>
        </w:tabs>
        <w:ind w:left="3090" w:hanging="180"/>
      </w:pPr>
      <w:rPr>
        <w:rFonts w:cs="Times New Roman"/>
      </w:rPr>
    </w:lvl>
    <w:lvl w:ilvl="3" w:tplc="0409000F" w:tentative="1">
      <w:start w:val="1"/>
      <w:numFmt w:val="decimal"/>
      <w:lvlText w:val="%4."/>
      <w:lvlJc w:val="left"/>
      <w:pPr>
        <w:tabs>
          <w:tab w:val="num" w:pos="3810"/>
        </w:tabs>
        <w:ind w:left="3810" w:hanging="360"/>
      </w:pPr>
      <w:rPr>
        <w:rFonts w:cs="Times New Roman"/>
      </w:rPr>
    </w:lvl>
    <w:lvl w:ilvl="4" w:tplc="04090019" w:tentative="1">
      <w:start w:val="1"/>
      <w:numFmt w:val="lowerLetter"/>
      <w:lvlText w:val="%5."/>
      <w:lvlJc w:val="left"/>
      <w:pPr>
        <w:tabs>
          <w:tab w:val="num" w:pos="4530"/>
        </w:tabs>
        <w:ind w:left="4530" w:hanging="360"/>
      </w:pPr>
      <w:rPr>
        <w:rFonts w:cs="Times New Roman"/>
      </w:rPr>
    </w:lvl>
    <w:lvl w:ilvl="5" w:tplc="0409001B" w:tentative="1">
      <w:start w:val="1"/>
      <w:numFmt w:val="lowerRoman"/>
      <w:lvlText w:val="%6."/>
      <w:lvlJc w:val="right"/>
      <w:pPr>
        <w:tabs>
          <w:tab w:val="num" w:pos="5250"/>
        </w:tabs>
        <w:ind w:left="5250" w:hanging="180"/>
      </w:pPr>
      <w:rPr>
        <w:rFonts w:cs="Times New Roman"/>
      </w:rPr>
    </w:lvl>
    <w:lvl w:ilvl="6" w:tplc="0409000F" w:tentative="1">
      <w:start w:val="1"/>
      <w:numFmt w:val="decimal"/>
      <w:lvlText w:val="%7."/>
      <w:lvlJc w:val="left"/>
      <w:pPr>
        <w:tabs>
          <w:tab w:val="num" w:pos="5970"/>
        </w:tabs>
        <w:ind w:left="5970" w:hanging="360"/>
      </w:pPr>
      <w:rPr>
        <w:rFonts w:cs="Times New Roman"/>
      </w:rPr>
    </w:lvl>
    <w:lvl w:ilvl="7" w:tplc="04090019" w:tentative="1">
      <w:start w:val="1"/>
      <w:numFmt w:val="lowerLetter"/>
      <w:lvlText w:val="%8."/>
      <w:lvlJc w:val="left"/>
      <w:pPr>
        <w:tabs>
          <w:tab w:val="num" w:pos="6690"/>
        </w:tabs>
        <w:ind w:left="6690" w:hanging="360"/>
      </w:pPr>
      <w:rPr>
        <w:rFonts w:cs="Times New Roman"/>
      </w:rPr>
    </w:lvl>
    <w:lvl w:ilvl="8" w:tplc="0409001B" w:tentative="1">
      <w:start w:val="1"/>
      <w:numFmt w:val="lowerRoman"/>
      <w:lvlText w:val="%9."/>
      <w:lvlJc w:val="right"/>
      <w:pPr>
        <w:tabs>
          <w:tab w:val="num" w:pos="7410"/>
        </w:tabs>
        <w:ind w:left="7410" w:hanging="180"/>
      </w:pPr>
      <w:rPr>
        <w:rFonts w:cs="Times New Roman"/>
      </w:rPr>
    </w:lvl>
  </w:abstractNum>
  <w:abstractNum w:abstractNumId="29" w15:restartNumberingAfterBreak="0">
    <w:nsid w:val="5B743ED8"/>
    <w:multiLevelType w:val="hybridMultilevel"/>
    <w:tmpl w:val="35BA69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0A540C"/>
    <w:multiLevelType w:val="hybridMultilevel"/>
    <w:tmpl w:val="112C347E"/>
    <w:lvl w:ilvl="0" w:tplc="F31C0C90">
      <w:start w:val="2"/>
      <w:numFmt w:val="bullet"/>
      <w:lvlText w:val=""/>
      <w:lvlJc w:val="left"/>
      <w:pPr>
        <w:tabs>
          <w:tab w:val="num" w:pos="1650"/>
        </w:tabs>
        <w:ind w:left="1650" w:hanging="360"/>
      </w:pPr>
      <w:rPr>
        <w:rFonts w:ascii="Symbol" w:eastAsia="Times New Roman"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57D78"/>
    <w:multiLevelType w:val="hybridMultilevel"/>
    <w:tmpl w:val="AF8CFD26"/>
    <w:lvl w:ilvl="0" w:tplc="04270001">
      <w:start w:val="9"/>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4A14514"/>
    <w:multiLevelType w:val="hybridMultilevel"/>
    <w:tmpl w:val="BDEEEAC4"/>
    <w:lvl w:ilvl="0" w:tplc="86FE335C">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65250EF1"/>
    <w:multiLevelType w:val="hybridMultilevel"/>
    <w:tmpl w:val="67BAD246"/>
    <w:lvl w:ilvl="0" w:tplc="749277E8">
      <w:numFmt w:val="bullet"/>
      <w:lvlText w:val="-"/>
      <w:lvlJc w:val="left"/>
      <w:pPr>
        <w:ind w:left="1650" w:hanging="360"/>
      </w:pPr>
      <w:rPr>
        <w:rFonts w:ascii="Times New Roman" w:eastAsia="Times New Roman" w:hAnsi="Times New Roman" w:hint="default"/>
      </w:rPr>
    </w:lvl>
    <w:lvl w:ilvl="1" w:tplc="04270003" w:tentative="1">
      <w:start w:val="1"/>
      <w:numFmt w:val="bullet"/>
      <w:lvlText w:val="o"/>
      <w:lvlJc w:val="left"/>
      <w:pPr>
        <w:ind w:left="2370" w:hanging="360"/>
      </w:pPr>
      <w:rPr>
        <w:rFonts w:ascii="Courier New" w:hAnsi="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34" w15:restartNumberingAfterBreak="0">
    <w:nsid w:val="686E00CD"/>
    <w:multiLevelType w:val="hybridMultilevel"/>
    <w:tmpl w:val="B1ACBD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EA62DB2"/>
    <w:multiLevelType w:val="hybridMultilevel"/>
    <w:tmpl w:val="3232207E"/>
    <w:lvl w:ilvl="0" w:tplc="F31C0C90">
      <w:start w:val="2"/>
      <w:numFmt w:val="bullet"/>
      <w:lvlText w:val=""/>
      <w:lvlJc w:val="left"/>
      <w:pPr>
        <w:tabs>
          <w:tab w:val="num" w:pos="1650"/>
        </w:tabs>
        <w:ind w:left="1650" w:hanging="360"/>
      </w:pPr>
      <w:rPr>
        <w:rFonts w:ascii="Symbol" w:eastAsia="Times New Roman" w:hAnsi="Symbol" w:hint="default"/>
      </w:rPr>
    </w:lvl>
    <w:lvl w:ilvl="1" w:tplc="04270003" w:tentative="1">
      <w:start w:val="1"/>
      <w:numFmt w:val="bullet"/>
      <w:lvlText w:val="o"/>
      <w:lvlJc w:val="left"/>
      <w:pPr>
        <w:tabs>
          <w:tab w:val="num" w:pos="2370"/>
        </w:tabs>
        <w:ind w:left="2370" w:hanging="360"/>
      </w:pPr>
      <w:rPr>
        <w:rFonts w:ascii="Courier New" w:hAnsi="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6" w15:restartNumberingAfterBreak="0">
    <w:nsid w:val="70472394"/>
    <w:multiLevelType w:val="hybridMultilevel"/>
    <w:tmpl w:val="D55EF612"/>
    <w:lvl w:ilvl="0" w:tplc="A10A88D4">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391BAE"/>
    <w:multiLevelType w:val="hybridMultilevel"/>
    <w:tmpl w:val="B476CAF4"/>
    <w:lvl w:ilvl="0" w:tplc="F31C0C90">
      <w:start w:val="2009"/>
      <w:numFmt w:val="bullet"/>
      <w:lvlText w:val=""/>
      <w:lvlJc w:val="left"/>
      <w:pPr>
        <w:tabs>
          <w:tab w:val="num" w:pos="1650"/>
        </w:tabs>
        <w:ind w:left="1650" w:hanging="360"/>
      </w:pPr>
      <w:rPr>
        <w:rFonts w:ascii="Symbol" w:eastAsia="Times New Roman" w:hAnsi="Symbol" w:hint="default"/>
      </w:rPr>
    </w:lvl>
    <w:lvl w:ilvl="1" w:tplc="04270003" w:tentative="1">
      <w:start w:val="1"/>
      <w:numFmt w:val="bullet"/>
      <w:lvlText w:val="o"/>
      <w:lvlJc w:val="left"/>
      <w:pPr>
        <w:tabs>
          <w:tab w:val="num" w:pos="2370"/>
        </w:tabs>
        <w:ind w:left="2370" w:hanging="360"/>
      </w:pPr>
      <w:rPr>
        <w:rFonts w:ascii="Courier New" w:hAnsi="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num w:numId="1">
    <w:abstractNumId w:val="31"/>
  </w:num>
  <w:num w:numId="2">
    <w:abstractNumId w:val="21"/>
  </w:num>
  <w:num w:numId="3">
    <w:abstractNumId w:val="10"/>
  </w:num>
  <w:num w:numId="4">
    <w:abstractNumId w:val="29"/>
  </w:num>
  <w:num w:numId="5">
    <w:abstractNumId w:val="36"/>
  </w:num>
  <w:num w:numId="6">
    <w:abstractNumId w:val="18"/>
  </w:num>
  <w:num w:numId="7">
    <w:abstractNumId w:val="1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7"/>
  </w:num>
  <w:num w:numId="21">
    <w:abstractNumId w:val="35"/>
  </w:num>
  <w:num w:numId="22">
    <w:abstractNumId w:val="23"/>
  </w:num>
  <w:num w:numId="23">
    <w:abstractNumId w:val="15"/>
  </w:num>
  <w:num w:numId="24">
    <w:abstractNumId w:val="20"/>
  </w:num>
  <w:num w:numId="25">
    <w:abstractNumId w:val="30"/>
  </w:num>
  <w:num w:numId="26">
    <w:abstractNumId w:val="3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9"/>
  </w:num>
  <w:num w:numId="30">
    <w:abstractNumId w:val="24"/>
  </w:num>
  <w:num w:numId="31">
    <w:abstractNumId w:val="32"/>
  </w:num>
  <w:num w:numId="32">
    <w:abstractNumId w:val="16"/>
  </w:num>
  <w:num w:numId="33">
    <w:abstractNumId w:val="14"/>
  </w:num>
  <w:num w:numId="34">
    <w:abstractNumId w:val="33"/>
  </w:num>
  <w:num w:numId="35">
    <w:abstractNumId w:val="11"/>
  </w:num>
  <w:num w:numId="36">
    <w:abstractNumId w:val="22"/>
  </w:num>
  <w:num w:numId="37">
    <w:abstractNumId w:val="26"/>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0C"/>
    <w:rsid w:val="00035C24"/>
    <w:rsid w:val="00046945"/>
    <w:rsid w:val="00051598"/>
    <w:rsid w:val="00136C70"/>
    <w:rsid w:val="00334B43"/>
    <w:rsid w:val="003950B2"/>
    <w:rsid w:val="004062A2"/>
    <w:rsid w:val="00501031"/>
    <w:rsid w:val="006757E9"/>
    <w:rsid w:val="00682646"/>
    <w:rsid w:val="006B5327"/>
    <w:rsid w:val="00727D0C"/>
    <w:rsid w:val="00881B3D"/>
    <w:rsid w:val="0099490A"/>
    <w:rsid w:val="009C5A85"/>
    <w:rsid w:val="00CB6498"/>
    <w:rsid w:val="00CF2BF1"/>
    <w:rsid w:val="00E304BD"/>
    <w:rsid w:val="00F146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1EA3"/>
  <w15:docId w15:val="{2E5B0C4A-13B5-4F16-83F4-897376D8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7D0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27D0C"/>
    <w:pPr>
      <w:tabs>
        <w:tab w:val="center" w:pos="4819"/>
        <w:tab w:val="right" w:pos="9638"/>
      </w:tabs>
    </w:pPr>
  </w:style>
  <w:style w:type="character" w:customStyle="1" w:styleId="AntratsDiagrama">
    <w:name w:val="Antraštės Diagrama"/>
    <w:basedOn w:val="Numatytasispastraiposriftas"/>
    <w:link w:val="Antrats"/>
    <w:uiPriority w:val="99"/>
    <w:rsid w:val="00727D0C"/>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727D0C"/>
    <w:rPr>
      <w:rFonts w:cs="Times New Roman"/>
    </w:rPr>
  </w:style>
  <w:style w:type="character" w:customStyle="1" w:styleId="DebesliotekstasDiagrama">
    <w:name w:val="Debesėlio tekstas Diagrama"/>
    <w:basedOn w:val="Numatytasispastraiposriftas"/>
    <w:link w:val="Debesliotekstas"/>
    <w:uiPriority w:val="99"/>
    <w:semiHidden/>
    <w:rsid w:val="00727D0C"/>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rsid w:val="00727D0C"/>
    <w:rPr>
      <w:rFonts w:ascii="Tahoma" w:hAnsi="Tahoma" w:cs="Tahoma"/>
      <w:sz w:val="16"/>
      <w:szCs w:val="16"/>
    </w:rPr>
  </w:style>
  <w:style w:type="paragraph" w:styleId="HTMLiankstoformatuotas">
    <w:name w:val="HTML Preformatted"/>
    <w:basedOn w:val="prastasis"/>
    <w:link w:val="HTMLiankstoformatuotasDiagrama"/>
    <w:uiPriority w:val="99"/>
    <w:rsid w:val="00727D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727D0C"/>
    <w:rPr>
      <w:rFonts w:ascii="Courier New" w:eastAsia="Times New Roman" w:hAnsi="Courier New" w:cs="Courier New"/>
      <w:sz w:val="20"/>
      <w:szCs w:val="20"/>
      <w:lang w:eastAsia="lt-LT"/>
    </w:rPr>
  </w:style>
  <w:style w:type="paragraph" w:styleId="Sraopastraipa">
    <w:name w:val="List Paragraph"/>
    <w:basedOn w:val="prastasis"/>
    <w:uiPriority w:val="99"/>
    <w:qFormat/>
    <w:rsid w:val="00727D0C"/>
    <w:pPr>
      <w:ind w:left="720"/>
      <w:contextualSpacing/>
    </w:pPr>
  </w:style>
  <w:style w:type="paragraph" w:styleId="Porat">
    <w:name w:val="footer"/>
    <w:basedOn w:val="prastasis"/>
    <w:link w:val="PoratDiagrama"/>
    <w:uiPriority w:val="99"/>
    <w:rsid w:val="00727D0C"/>
    <w:pPr>
      <w:tabs>
        <w:tab w:val="center" w:pos="4986"/>
        <w:tab w:val="right" w:pos="9972"/>
      </w:tabs>
    </w:pPr>
  </w:style>
  <w:style w:type="character" w:customStyle="1" w:styleId="PoratDiagrama">
    <w:name w:val="Poraštė Diagrama"/>
    <w:basedOn w:val="Numatytasispastraiposriftas"/>
    <w:link w:val="Porat"/>
    <w:uiPriority w:val="99"/>
    <w:rsid w:val="00727D0C"/>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uiPriority w:val="99"/>
    <w:rsid w:val="00727D0C"/>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727D0C"/>
    <w:rPr>
      <w:rFonts w:ascii="Times New Roman" w:eastAsia="Times New Roman" w:hAnsi="Times New Roman" w:cs="Times New Roman"/>
      <w:sz w:val="16"/>
      <w:szCs w:val="16"/>
      <w:lang w:eastAsia="lt-LT"/>
    </w:rPr>
  </w:style>
  <w:style w:type="character" w:customStyle="1" w:styleId="DokumentostruktraDiagrama">
    <w:name w:val="Dokumento struktūra Diagrama"/>
    <w:basedOn w:val="Numatytasispastraiposriftas"/>
    <w:link w:val="Dokumentostruktra"/>
    <w:uiPriority w:val="99"/>
    <w:semiHidden/>
    <w:rsid w:val="00727D0C"/>
    <w:rPr>
      <w:rFonts w:ascii="Tahoma" w:eastAsia="Calibri" w:hAnsi="Tahoma" w:cs="Tahoma"/>
      <w:sz w:val="24"/>
      <w:szCs w:val="24"/>
      <w:shd w:val="clear" w:color="auto" w:fill="000080"/>
      <w:lang w:eastAsia="lt-LT"/>
    </w:rPr>
  </w:style>
  <w:style w:type="paragraph" w:styleId="Dokumentostruktra">
    <w:name w:val="Document Map"/>
    <w:basedOn w:val="prastasis"/>
    <w:link w:val="DokumentostruktraDiagrama"/>
    <w:uiPriority w:val="99"/>
    <w:semiHidden/>
    <w:rsid w:val="00727D0C"/>
    <w:pPr>
      <w:shd w:val="clear" w:color="auto" w:fill="000080"/>
    </w:pPr>
    <w:rPr>
      <w:rFonts w:ascii="Tahoma" w:eastAsia="Calibri" w:hAnsi="Tahoma" w:cs="Tahoma"/>
    </w:rPr>
  </w:style>
  <w:style w:type="character" w:customStyle="1" w:styleId="CharChar">
    <w:name w:val="Char Char"/>
    <w:uiPriority w:val="99"/>
    <w:rsid w:val="00727D0C"/>
    <w:rPr>
      <w:sz w:val="24"/>
    </w:rPr>
  </w:style>
  <w:style w:type="character" w:customStyle="1" w:styleId="CharChar1">
    <w:name w:val="Char Char1"/>
    <w:uiPriority w:val="99"/>
    <w:rsid w:val="00727D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ysClr val="windowText" lastClr="000000"/>
              </a:solidFill>
            </a:ln>
          </c:spPr>
          <c:dPt>
            <c:idx val="0"/>
            <c:bubble3D val="0"/>
            <c:spPr>
              <a:solidFill>
                <a:srgbClr val="00B050"/>
              </a:solidFill>
              <a:ln w="17320">
                <a:solidFill>
                  <a:sysClr val="windowText" lastClr="000000"/>
                </a:solidFill>
              </a:ln>
              <a:effectLst/>
            </c:spPr>
          </c:dPt>
          <c:dPt>
            <c:idx val="1"/>
            <c:bubble3D val="0"/>
            <c:spPr>
              <a:solidFill>
                <a:srgbClr val="FF0000"/>
              </a:solidFill>
              <a:ln w="17320">
                <a:solidFill>
                  <a:sysClr val="windowText" lastClr="000000"/>
                </a:solidFill>
              </a:ln>
              <a:effectLst/>
            </c:spPr>
          </c:dPt>
          <c:dPt>
            <c:idx val="2"/>
            <c:bubble3D val="0"/>
            <c:spPr>
              <a:solidFill>
                <a:schemeClr val="accent3"/>
              </a:solidFill>
              <a:ln w="17320">
                <a:solidFill>
                  <a:sysClr val="windowText" lastClr="000000"/>
                </a:solidFill>
              </a:ln>
              <a:effectLst/>
            </c:spPr>
          </c:dPt>
          <c:dPt>
            <c:idx val="3"/>
            <c:bubble3D val="0"/>
            <c:spPr>
              <a:solidFill>
                <a:schemeClr val="accent4"/>
              </a:solidFill>
              <a:ln w="17320">
                <a:solidFill>
                  <a:sysClr val="windowText" lastClr="000000"/>
                </a:solidFill>
              </a:ln>
              <a:effectLst/>
            </c:spPr>
          </c:dPt>
          <c:dPt>
            <c:idx val="4"/>
            <c:bubble3D val="0"/>
            <c:spPr>
              <a:solidFill>
                <a:srgbClr val="00B0F0"/>
              </a:solidFill>
              <a:ln w="17320">
                <a:solidFill>
                  <a:sysClr val="windowText" lastClr="000000"/>
                </a:solidFill>
              </a:ln>
              <a:effectLst/>
            </c:spPr>
          </c:dPt>
          <c:dPt>
            <c:idx val="5"/>
            <c:bubble3D val="0"/>
            <c:spPr>
              <a:solidFill>
                <a:schemeClr val="accent6"/>
              </a:solidFill>
              <a:ln w="17320">
                <a:solidFill>
                  <a:sysClr val="windowText" lastClr="000000"/>
                </a:solidFill>
              </a:ln>
              <a:effectLst/>
            </c:spPr>
          </c:dPt>
          <c:dPt>
            <c:idx val="6"/>
            <c:bubble3D val="0"/>
            <c:spPr>
              <a:solidFill>
                <a:schemeClr val="accent1">
                  <a:lumMod val="60000"/>
                </a:schemeClr>
              </a:solidFill>
              <a:ln w="17320">
                <a:solidFill>
                  <a:sysClr val="windowText" lastClr="000000"/>
                </a:solidFill>
              </a:ln>
              <a:effectLst/>
            </c:spPr>
          </c:dPt>
          <c:dLbls>
            <c:dLbl>
              <c:idx val="4"/>
              <c:tx>
                <c:rich>
                  <a:bodyPr/>
                  <a:lstStyle/>
                  <a:p>
                    <a:r>
                      <a:rPr lang="en-US">
                        <a:solidFill>
                          <a:sysClr val="windowText" lastClr="000000"/>
                        </a:solidFill>
                      </a:rPr>
                      <a:t>11%</a:t>
                    </a:r>
                  </a:p>
                </c:rich>
              </c:tx>
              <c:showLegendKey val="0"/>
              <c:showVal val="0"/>
              <c:showCatName val="0"/>
              <c:showSerName val="0"/>
              <c:showPercent val="0"/>
              <c:showBubbleSize val="0"/>
              <c:extLst>
                <c:ext xmlns:c15="http://schemas.microsoft.com/office/drawing/2012/chart" uri="{CE6537A1-D6FC-4f65-9D91-7224C49458BB}"/>
              </c:extLst>
            </c:dLbl>
            <c:spPr>
              <a:noFill/>
              <a:ln w="23094">
                <a:noFill/>
              </a:ln>
            </c:spPr>
            <c:txPr>
              <a:bodyPr rot="0" spcFirstLastPara="1" vertOverflow="ellipsis" vert="horz" wrap="square" lIns="38100" tIns="19050" rIns="38100" bIns="19050" anchor="ctr" anchorCtr="1">
                <a:spAutoFit/>
              </a:bodyPr>
              <a:lstStyle/>
              <a:p>
                <a:pPr>
                  <a:defRPr sz="818"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1"/>
            <c:leaderLines>
              <c:spPr>
                <a:ln w="866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Lapas1!$K$4:$K$10</c:f>
              <c:strCache>
                <c:ptCount val="6"/>
                <c:pt idx="0">
                  <c:v>Akmenės gimnazijos Kivylių skyrius 47%</c:v>
                </c:pt>
                <c:pt idx="1">
                  <c:v>Akmenės gimnazija 5%</c:v>
                </c:pt>
                <c:pt idx="2">
                  <c:v>Dabikinės specialioji mokykla 7%</c:v>
                </c:pt>
                <c:pt idx="3">
                  <c:v>Vaikų lopšelis - darželis Gintarėlis 27%</c:v>
                </c:pt>
                <c:pt idx="4">
                  <c:v>ŠPRC 11%</c:v>
                </c:pt>
                <c:pt idx="5">
                  <c:v>Vilniaus socializacijos centras 3%</c:v>
                </c:pt>
              </c:strCache>
            </c:strRef>
          </c:cat>
          <c:val>
            <c:numRef>
              <c:f>Lapas1!$L$4:$L$10</c:f>
              <c:numCache>
                <c:formatCode>0%</c:formatCode>
                <c:ptCount val="7"/>
                <c:pt idx="0">
                  <c:v>0.47</c:v>
                </c:pt>
                <c:pt idx="1">
                  <c:v>0.05</c:v>
                </c:pt>
                <c:pt idx="2">
                  <c:v>7.0000000000000007E-2</c:v>
                </c:pt>
                <c:pt idx="3">
                  <c:v>0.27</c:v>
                </c:pt>
                <c:pt idx="4">
                  <c:v>0.11</c:v>
                </c:pt>
                <c:pt idx="5">
                  <c:v>0.03</c:v>
                </c:pt>
              </c:numCache>
            </c:numRef>
          </c:val>
        </c:ser>
        <c:dLbls>
          <c:showLegendKey val="0"/>
          <c:showVal val="0"/>
          <c:showCatName val="0"/>
          <c:showSerName val="0"/>
          <c:showPercent val="0"/>
          <c:showBubbleSize val="0"/>
          <c:showLeaderLines val="1"/>
        </c:dLbls>
        <c:firstSliceAng val="0"/>
      </c:pieChart>
      <c:spPr>
        <a:noFill/>
        <a:ln w="23094">
          <a:noFill/>
        </a:ln>
      </c:spPr>
    </c:plotArea>
    <c:legend>
      <c:legendPos val="b"/>
      <c:legendEntry>
        <c:idx val="6"/>
        <c:delete val="1"/>
      </c:legendEntry>
      <c:overlay val="0"/>
      <c:spPr>
        <a:noFill/>
        <a:ln w="23094">
          <a:noFill/>
        </a:ln>
      </c:spPr>
      <c:txPr>
        <a:bodyPr rot="0" spcFirstLastPara="1" vertOverflow="ellipsis" vert="horz" wrap="square" anchor="ctr" anchorCtr="1"/>
        <a:lstStyle/>
        <a:p>
          <a:pPr>
            <a:defRPr sz="818"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8660" cap="flat" cmpd="sng" algn="ctr">
      <a:solidFill>
        <a:sysClr val="windowText" lastClr="000000"/>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3"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solidFill>
                  <a:sysClr val="windowText" lastClr="000000"/>
                </a:solidFill>
                <a:latin typeface="Times New Roman" panose="02020603050405020304" pitchFamily="18" charset="0"/>
                <a:cs typeface="Times New Roman" panose="02020603050405020304" pitchFamily="18" charset="0"/>
              </a:rPr>
              <a:t>Darbuotojų</a:t>
            </a:r>
            <a:r>
              <a:rPr lang="lt-LT" b="1" baseline="0">
                <a:solidFill>
                  <a:sysClr val="windowText" lastClr="000000"/>
                </a:solidFill>
                <a:latin typeface="Times New Roman" panose="02020603050405020304" pitchFamily="18" charset="0"/>
                <a:cs typeface="Times New Roman" panose="02020603050405020304" pitchFamily="18" charset="0"/>
              </a:rPr>
              <a:t> išsilavinimas</a:t>
            </a:r>
            <a:endParaRPr lang="lt-LT"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0445118839311752"/>
          <c:y val="3.9043419572553431E-2"/>
        </c:manualLayout>
      </c:layout>
      <c:overlay val="0"/>
      <c:spPr>
        <a:noFill/>
        <a:ln w="24012">
          <a:noFill/>
        </a:ln>
      </c:spPr>
    </c:title>
    <c:autoTitleDeleted val="0"/>
    <c:plotArea>
      <c:layout/>
      <c:pieChart>
        <c:varyColors val="1"/>
        <c:ser>
          <c:idx val="0"/>
          <c:order val="0"/>
          <c:spPr>
            <a:ln>
              <a:solidFill>
                <a:sysClr val="windowText" lastClr="000000"/>
              </a:solidFill>
            </a:ln>
          </c:spPr>
          <c:dPt>
            <c:idx val="0"/>
            <c:bubble3D val="0"/>
            <c:spPr>
              <a:solidFill>
                <a:schemeClr val="accent1"/>
              </a:solidFill>
              <a:ln w="18009">
                <a:solidFill>
                  <a:sysClr val="windowText" lastClr="000000"/>
                </a:solidFill>
              </a:ln>
              <a:effectLst/>
            </c:spPr>
          </c:dPt>
          <c:dPt>
            <c:idx val="1"/>
            <c:bubble3D val="0"/>
            <c:spPr>
              <a:solidFill>
                <a:srgbClr val="92D050"/>
              </a:solidFill>
              <a:ln w="18009">
                <a:solidFill>
                  <a:sysClr val="windowText" lastClr="000000"/>
                </a:solidFill>
              </a:ln>
              <a:effectLst/>
            </c:spPr>
          </c:dPt>
          <c:dPt>
            <c:idx val="2"/>
            <c:bubble3D val="0"/>
            <c:spPr>
              <a:solidFill>
                <a:srgbClr val="FF0000"/>
              </a:solidFill>
              <a:ln w="18009">
                <a:solidFill>
                  <a:sysClr val="windowText" lastClr="000000"/>
                </a:solidFill>
              </a:ln>
              <a:effectLst/>
            </c:spPr>
          </c:dPt>
          <c:dPt>
            <c:idx val="3"/>
            <c:bubble3D val="0"/>
            <c:spPr>
              <a:solidFill>
                <a:schemeClr val="accent4"/>
              </a:solidFill>
              <a:ln w="18009">
                <a:solidFill>
                  <a:sysClr val="windowText" lastClr="000000"/>
                </a:solidFill>
              </a:ln>
              <a:effectLst/>
            </c:spPr>
          </c:dPt>
          <c:dLbls>
            <c:spPr>
              <a:noFill/>
              <a:ln w="24012">
                <a:noFill/>
              </a:ln>
            </c:spPr>
            <c:txPr>
              <a:bodyPr rot="0" spcFirstLastPara="1" vertOverflow="ellipsis" vert="horz" wrap="square" lIns="38100" tIns="19050" rIns="38100" bIns="19050" anchor="ctr" anchorCtr="1">
                <a:spAutoFit/>
              </a:bodyPr>
              <a:lstStyle/>
              <a:p>
                <a:pPr>
                  <a:defRPr sz="851" b="1"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1"/>
            <c:leaderLines>
              <c:spPr>
                <a:ln w="900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Lapas1!$B$4:$B$7</c:f>
              <c:strCache>
                <c:ptCount val="4"/>
                <c:pt idx="0">
                  <c:v>Aukštasis universitetinis 43%</c:v>
                </c:pt>
                <c:pt idx="1">
                  <c:v>Aukštasis neuniversitetinis 30%</c:v>
                </c:pt>
                <c:pt idx="2">
                  <c:v>Profesinis 14%</c:v>
                </c:pt>
                <c:pt idx="3">
                  <c:v>Vidurinis 13%</c:v>
                </c:pt>
              </c:strCache>
            </c:strRef>
          </c:cat>
          <c:val>
            <c:numRef>
              <c:f>Lapas1!$C$4:$C$7</c:f>
              <c:numCache>
                <c:formatCode>0%</c:formatCode>
                <c:ptCount val="4"/>
                <c:pt idx="0">
                  <c:v>0.43</c:v>
                </c:pt>
                <c:pt idx="1">
                  <c:v>0.3</c:v>
                </c:pt>
                <c:pt idx="2">
                  <c:v>0.14000000000000001</c:v>
                </c:pt>
                <c:pt idx="3">
                  <c:v>0.13</c:v>
                </c:pt>
              </c:numCache>
            </c:numRef>
          </c:val>
        </c:ser>
        <c:dLbls>
          <c:showLegendKey val="0"/>
          <c:showVal val="0"/>
          <c:showCatName val="0"/>
          <c:showSerName val="0"/>
          <c:showPercent val="0"/>
          <c:showBubbleSize val="0"/>
          <c:showLeaderLines val="1"/>
        </c:dLbls>
        <c:firstSliceAng val="0"/>
      </c:pieChart>
      <c:spPr>
        <a:noFill/>
        <a:ln w="24012">
          <a:noFill/>
        </a:ln>
      </c:spPr>
    </c:plotArea>
    <c:legend>
      <c:legendPos val="r"/>
      <c:overlay val="0"/>
      <c:spPr>
        <a:noFill/>
        <a:ln w="24012">
          <a:noFill/>
        </a:ln>
      </c:spPr>
      <c:txPr>
        <a:bodyPr rot="0" spcFirstLastPara="1" vertOverflow="ellipsis" vert="horz" wrap="square" anchor="ctr" anchorCtr="1"/>
        <a:lstStyle/>
        <a:p>
          <a:pPr>
            <a:defRPr sz="85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004" cap="flat" cmpd="sng" algn="ctr">
      <a:solidFill>
        <a:schemeClr val="tx1"/>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Pages>
  <Words>30172</Words>
  <Characters>17199</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V.Vaiciuniene</dc:creator>
  <cp:keywords/>
  <dc:description/>
  <cp:lastModifiedBy>Vartotojas</cp:lastModifiedBy>
  <cp:revision>5</cp:revision>
  <cp:lastPrinted>2016-03-08T07:25:00Z</cp:lastPrinted>
  <dcterms:created xsi:type="dcterms:W3CDTF">2016-05-23T12:48:00Z</dcterms:created>
  <dcterms:modified xsi:type="dcterms:W3CDTF">2016-05-23T13:15:00Z</dcterms:modified>
</cp:coreProperties>
</file>